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96D2" w14:textId="77777777" w:rsidR="000C2727" w:rsidRPr="00DD1322" w:rsidRDefault="000C2727" w:rsidP="000C2727">
      <w:pPr>
        <w:spacing w:line="259" w:lineRule="auto"/>
        <w:jc w:val="center"/>
        <w:rPr>
          <w:szCs w:val="20"/>
        </w:rPr>
      </w:pPr>
    </w:p>
    <w:p w14:paraId="472AA5B8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4A245CDC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700B35AB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7916C17A" w14:textId="77777777" w:rsidR="000C2727" w:rsidRDefault="000C2727" w:rsidP="000C2727">
      <w:pPr>
        <w:spacing w:line="259" w:lineRule="auto"/>
        <w:rPr>
          <w:szCs w:val="20"/>
        </w:rPr>
      </w:pPr>
    </w:p>
    <w:p w14:paraId="790955EF" w14:textId="77777777" w:rsidR="000C2727" w:rsidRDefault="000C2727" w:rsidP="000C2727">
      <w:pPr>
        <w:spacing w:line="259" w:lineRule="auto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 wp14:anchorId="5DA8FA9C" wp14:editId="36A31CD9">
            <wp:extent cx="2007826" cy="20078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464" cy="204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2B253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11F007C7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406706E1" w14:textId="77777777" w:rsidR="000C2727" w:rsidRPr="00164F87" w:rsidRDefault="000C2727" w:rsidP="000C2727">
      <w:pPr>
        <w:spacing w:line="259" w:lineRule="auto"/>
        <w:jc w:val="center"/>
        <w:rPr>
          <w:szCs w:val="20"/>
        </w:rPr>
      </w:pPr>
    </w:p>
    <w:p w14:paraId="4B7FB84F" w14:textId="77777777" w:rsidR="000C2727" w:rsidRDefault="000C2727" w:rsidP="000C2727">
      <w:pPr>
        <w:spacing w:line="259" w:lineRule="auto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 wp14:anchorId="2A967312" wp14:editId="68C942E4">
            <wp:extent cx="5457596" cy="1086416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11" b="40282"/>
                    <a:stretch/>
                  </pic:blipFill>
                  <pic:spPr bwMode="auto">
                    <a:xfrm>
                      <a:off x="0" y="0"/>
                      <a:ext cx="5457596" cy="1086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E8EFB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78501CAE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346935D3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4342A7CF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6F2C86F7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1A42989C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07E55B49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04EBC55B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63FEF29F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46AEB14D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36D4B442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1914274A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3533F728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259D98FE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2A030B7C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51DC6B43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100BD3AB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3E6E1D98" w14:textId="77777777" w:rsidR="000C2727" w:rsidRPr="000C2727" w:rsidRDefault="000C2727" w:rsidP="000C2727">
      <w:pPr>
        <w:spacing w:after="0" w:line="240" w:lineRule="auto"/>
        <w:ind w:left="487" w:right="487" w:firstLine="0"/>
        <w:jc w:val="center"/>
        <w:rPr>
          <w:bCs/>
        </w:rPr>
      </w:pPr>
      <w:r w:rsidRPr="000C2727">
        <w:rPr>
          <w:bCs/>
        </w:rPr>
        <w:t>Магистр гуманитарных наук</w:t>
      </w:r>
    </w:p>
    <w:p w14:paraId="326E4283" w14:textId="77777777" w:rsidR="000C2727" w:rsidRPr="000C2727" w:rsidRDefault="000C2727" w:rsidP="000C2727">
      <w:pPr>
        <w:spacing w:after="0" w:line="240" w:lineRule="auto"/>
        <w:ind w:left="487" w:right="487" w:firstLine="0"/>
        <w:jc w:val="center"/>
        <w:rPr>
          <w:bCs/>
        </w:rPr>
      </w:pPr>
      <w:r w:rsidRPr="000C2727">
        <w:rPr>
          <w:bCs/>
        </w:rPr>
        <w:t xml:space="preserve"> в области библеистики </w:t>
      </w:r>
    </w:p>
    <w:p w14:paraId="2AAEEB99" w14:textId="7A109108" w:rsidR="000C2727" w:rsidRPr="000C2727" w:rsidRDefault="000C2727" w:rsidP="000C2727">
      <w:pPr>
        <w:spacing w:after="0" w:line="240" w:lineRule="auto"/>
        <w:ind w:left="487" w:right="487" w:firstLine="0"/>
        <w:jc w:val="center"/>
        <w:rPr>
          <w:bCs/>
        </w:rPr>
      </w:pPr>
      <w:r w:rsidRPr="000C2727">
        <w:rPr>
          <w:bCs/>
        </w:rPr>
        <w:t>(</w:t>
      </w:r>
      <w:r w:rsidRPr="000C2727">
        <w:rPr>
          <w:bCs/>
        </w:rPr>
        <w:t>M.A.B.S.</w:t>
      </w:r>
      <w:r w:rsidRPr="000C2727">
        <w:rPr>
          <w:bCs/>
        </w:rPr>
        <w:t>)</w:t>
      </w:r>
    </w:p>
    <w:p w14:paraId="3362E81C" w14:textId="77777777" w:rsidR="000C2727" w:rsidRDefault="000C2727" w:rsidP="000C2727">
      <w:pPr>
        <w:spacing w:line="259" w:lineRule="auto"/>
        <w:ind w:firstLine="720"/>
        <w:jc w:val="center"/>
        <w:rPr>
          <w:szCs w:val="20"/>
        </w:rPr>
      </w:pPr>
    </w:p>
    <w:p w14:paraId="746F3E6E" w14:textId="77777777" w:rsidR="000C2727" w:rsidRDefault="000C2727" w:rsidP="000C2727">
      <w:pPr>
        <w:spacing w:line="259" w:lineRule="auto"/>
        <w:ind w:firstLine="720"/>
        <w:rPr>
          <w:szCs w:val="20"/>
        </w:rPr>
      </w:pPr>
    </w:p>
    <w:p w14:paraId="6ABAEE01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204999DF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42A0BD01" w14:textId="77777777" w:rsidR="000C2727" w:rsidRDefault="000C2727" w:rsidP="000C2727">
      <w:pPr>
        <w:spacing w:line="259" w:lineRule="auto"/>
        <w:jc w:val="center"/>
        <w:rPr>
          <w:szCs w:val="20"/>
        </w:rPr>
      </w:pPr>
    </w:p>
    <w:p w14:paraId="2B7FA3A9" w14:textId="77777777" w:rsidR="000C2727" w:rsidRDefault="000C2727" w:rsidP="000C2727">
      <w:pPr>
        <w:spacing w:line="259" w:lineRule="auto"/>
        <w:rPr>
          <w:szCs w:val="20"/>
        </w:rPr>
      </w:pPr>
    </w:p>
    <w:p w14:paraId="5AB64B22" w14:textId="77777777" w:rsidR="000C2727" w:rsidRDefault="000C2727" w:rsidP="000C2727">
      <w:pPr>
        <w:spacing w:line="259" w:lineRule="auto"/>
        <w:jc w:val="center"/>
        <w:rPr>
          <w:szCs w:val="20"/>
        </w:rPr>
      </w:pPr>
      <w:r>
        <w:rPr>
          <w:szCs w:val="20"/>
        </w:rPr>
        <w:t>Крым 2022</w:t>
      </w:r>
    </w:p>
    <w:p w14:paraId="1E6D2ECC" w14:textId="77777777" w:rsidR="000C2727" w:rsidRPr="00B570FF" w:rsidRDefault="000C2727" w:rsidP="000C2727">
      <w:pPr>
        <w:spacing w:line="259" w:lineRule="auto"/>
        <w:jc w:val="center"/>
        <w:rPr>
          <w:b/>
          <w:bCs/>
          <w:szCs w:val="20"/>
        </w:rPr>
      </w:pPr>
      <w:r w:rsidRPr="07AD9B3B">
        <w:rPr>
          <w:szCs w:val="20"/>
          <w:lang w:val="en-US"/>
        </w:rPr>
        <w:t>www</w:t>
      </w:r>
      <w:r w:rsidRPr="07AD9B3B">
        <w:rPr>
          <w:szCs w:val="20"/>
        </w:rPr>
        <w:t>.</w:t>
      </w:r>
      <w:r>
        <w:rPr>
          <w:szCs w:val="20"/>
        </w:rPr>
        <w:t>s</w:t>
      </w:r>
      <w:proofErr w:type="spellStart"/>
      <w:r>
        <w:rPr>
          <w:szCs w:val="20"/>
          <w:lang w:val="en-US"/>
        </w:rPr>
        <w:t>blagodati</w:t>
      </w:r>
      <w:proofErr w:type="spellEnd"/>
      <w:r w:rsidRPr="00D0755E">
        <w:rPr>
          <w:szCs w:val="20"/>
        </w:rPr>
        <w:t>.</w:t>
      </w:r>
      <w:r>
        <w:rPr>
          <w:szCs w:val="20"/>
          <w:lang w:val="en-US"/>
        </w:rPr>
        <w:t>org</w:t>
      </w:r>
      <w:r w:rsidRPr="07AD9B3B">
        <w:rPr>
          <w:szCs w:val="20"/>
        </w:rPr>
        <w:br w:type="page"/>
      </w:r>
    </w:p>
    <w:p w14:paraId="324CA3DA" w14:textId="77777777" w:rsidR="000C2727" w:rsidRDefault="000C2727">
      <w:pPr>
        <w:spacing w:after="0" w:line="240" w:lineRule="auto"/>
        <w:ind w:left="487" w:right="487" w:firstLine="0"/>
        <w:jc w:val="center"/>
        <w:rPr>
          <w:b/>
        </w:rPr>
      </w:pPr>
    </w:p>
    <w:p w14:paraId="69D30E38" w14:textId="77777777" w:rsidR="000C2727" w:rsidRDefault="000C2727">
      <w:pPr>
        <w:spacing w:after="0" w:line="240" w:lineRule="auto"/>
        <w:ind w:left="487" w:right="487" w:firstLine="0"/>
        <w:jc w:val="center"/>
        <w:rPr>
          <w:b/>
        </w:rPr>
      </w:pPr>
    </w:p>
    <w:p w14:paraId="09347E83" w14:textId="4136AE8C" w:rsidR="002867A3" w:rsidRDefault="003178DC">
      <w:pPr>
        <w:spacing w:after="0" w:line="240" w:lineRule="auto"/>
        <w:ind w:left="487" w:right="487" w:firstLine="0"/>
        <w:jc w:val="center"/>
      </w:pPr>
      <w:r>
        <w:rPr>
          <w:b/>
        </w:rPr>
        <w:t xml:space="preserve">Магистр гуманитарных наук в области библеистики M.A.B.S. </w:t>
      </w:r>
    </w:p>
    <w:p w14:paraId="3DE62329" w14:textId="77777777" w:rsidR="002867A3" w:rsidRDefault="003178DC">
      <w:pPr>
        <w:spacing w:after="19" w:line="259" w:lineRule="auto"/>
        <w:ind w:left="0" w:right="0" w:firstLine="0"/>
      </w:pPr>
      <w:r>
        <w:t xml:space="preserve"> </w:t>
      </w:r>
    </w:p>
    <w:p w14:paraId="40DF9EE1" w14:textId="77777777" w:rsidR="002867A3" w:rsidRDefault="003178DC">
      <w:pPr>
        <w:pStyle w:val="Heading1"/>
      </w:pPr>
      <w:r>
        <w:t>Введение</w:t>
      </w:r>
      <w:r>
        <w:rPr>
          <w:b w:val="0"/>
          <w:u w:val="none"/>
        </w:rPr>
        <w:t xml:space="preserve">  </w:t>
      </w:r>
    </w:p>
    <w:p w14:paraId="5DDF0669" w14:textId="77777777" w:rsidR="002867A3" w:rsidRDefault="003178DC">
      <w:pPr>
        <w:spacing w:after="14" w:line="259" w:lineRule="auto"/>
        <w:ind w:left="396" w:right="0" w:firstLine="0"/>
      </w:pPr>
      <w:r>
        <w:t xml:space="preserve"> </w:t>
      </w:r>
    </w:p>
    <w:p w14:paraId="5005E0D5" w14:textId="31D10D72" w:rsidR="002867A3" w:rsidRDefault="003178DC">
      <w:pPr>
        <w:spacing w:after="3" w:line="256" w:lineRule="auto"/>
        <w:ind w:left="-15" w:right="40" w:firstLine="386"/>
        <w:jc w:val="both"/>
      </w:pPr>
      <w:r>
        <w:t xml:space="preserve">Программа была разработана в Университете Мастерс (The </w:t>
      </w:r>
      <w:proofErr w:type="spellStart"/>
      <w:r>
        <w:t>Master’s</w:t>
      </w:r>
      <w:proofErr w:type="spellEnd"/>
      <w:r>
        <w:t xml:space="preserve"> University) и адаптирована для </w:t>
      </w:r>
      <w:r w:rsidR="00055AA0">
        <w:t>славянских</w:t>
      </w:r>
      <w:r>
        <w:t xml:space="preserve"> церквей с целью предоставить всестороннее высшее библейское образование для тех, кто не желает поступать на программу подготовки пасторов Магистр </w:t>
      </w:r>
      <w:proofErr w:type="spellStart"/>
      <w:r>
        <w:t>Дивинити</w:t>
      </w:r>
      <w:proofErr w:type="spellEnd"/>
      <w:r>
        <w:t xml:space="preserve"> (Master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Divinity</w:t>
      </w:r>
      <w:proofErr w:type="spellEnd"/>
      <w:r>
        <w:t xml:space="preserve">). Кому подходит программа M.A.B.S.: </w:t>
      </w:r>
    </w:p>
    <w:p w14:paraId="0C8F1A6F" w14:textId="77777777" w:rsidR="002867A3" w:rsidRDefault="003178DC">
      <w:pPr>
        <w:spacing w:after="20" w:line="259" w:lineRule="auto"/>
        <w:ind w:left="396" w:right="0" w:firstLine="0"/>
      </w:pPr>
      <w:r>
        <w:t xml:space="preserve"> </w:t>
      </w:r>
    </w:p>
    <w:p w14:paraId="68F5B9A3" w14:textId="77777777" w:rsidR="002867A3" w:rsidRDefault="003178DC">
      <w:pPr>
        <w:ind w:left="406" w:right="27"/>
      </w:pPr>
      <w:r>
        <w:t xml:space="preserve">Служителям христианских пара-церковных организаций </w:t>
      </w:r>
    </w:p>
    <w:p w14:paraId="35DF8D97" w14:textId="77777777" w:rsidR="002867A3" w:rsidRDefault="003178DC">
      <w:pPr>
        <w:ind w:left="406" w:right="27"/>
      </w:pPr>
      <w:r>
        <w:t xml:space="preserve">Миссионерам </w:t>
      </w:r>
    </w:p>
    <w:p w14:paraId="5C47987E" w14:textId="77777777" w:rsidR="002867A3" w:rsidRDefault="003178DC">
      <w:pPr>
        <w:ind w:left="406" w:right="27"/>
      </w:pPr>
      <w:r>
        <w:t xml:space="preserve">Преподавателям библейских колледжей и семинарий </w:t>
      </w:r>
    </w:p>
    <w:p w14:paraId="41B21448" w14:textId="77777777" w:rsidR="002867A3" w:rsidRDefault="003178DC">
      <w:pPr>
        <w:ind w:left="406" w:right="27"/>
      </w:pPr>
      <w:r>
        <w:t xml:space="preserve">Проповедникам и служителям поместных церквей </w:t>
      </w:r>
    </w:p>
    <w:p w14:paraId="67C0E752" w14:textId="77777777" w:rsidR="002867A3" w:rsidRDefault="003178DC">
      <w:pPr>
        <w:spacing w:after="0" w:line="259" w:lineRule="auto"/>
        <w:ind w:left="396" w:right="0" w:firstLine="0"/>
      </w:pPr>
      <w:r>
        <w:t xml:space="preserve">  </w:t>
      </w:r>
    </w:p>
    <w:p w14:paraId="6E771478" w14:textId="1C48057D" w:rsidR="002867A3" w:rsidRDefault="003178DC">
      <w:pPr>
        <w:spacing w:after="3" w:line="256" w:lineRule="auto"/>
        <w:ind w:left="-15" w:right="40" w:firstLine="386"/>
        <w:jc w:val="both"/>
      </w:pPr>
      <w:r>
        <w:t xml:space="preserve">Это программа предназначена для тех, кто желает верно трудиться на ниве Божьей. В программу </w:t>
      </w:r>
      <w:r w:rsidR="00055AA0">
        <w:t>НЕ</w:t>
      </w:r>
      <w:r>
        <w:t xml:space="preserve"> входит изучение последних веяний моды и трендов в церковном служении и христианском образовании. Здесь вы не найдете курсов по «лидерству», «менеджменту», «культивированию призвания» или «раскрытию видения». Вместо этого, данная программа обеспечит студентов всесторонним, глубоким и систематизированным знанием Божьего Слова, необходимого для любого вида эффективного христианского служения, прославляющего Христа.  </w:t>
      </w:r>
    </w:p>
    <w:p w14:paraId="69593E12" w14:textId="77777777" w:rsidR="002867A3" w:rsidRDefault="003178DC">
      <w:pPr>
        <w:spacing w:after="0" w:line="259" w:lineRule="auto"/>
        <w:ind w:left="396" w:right="0" w:firstLine="0"/>
      </w:pPr>
      <w:r>
        <w:t xml:space="preserve"> </w:t>
      </w:r>
    </w:p>
    <w:p w14:paraId="1FAF29C2" w14:textId="77777777" w:rsidR="002867A3" w:rsidRDefault="003178DC">
      <w:pPr>
        <w:spacing w:after="3" w:line="256" w:lineRule="auto"/>
        <w:ind w:left="-15" w:right="40" w:firstLine="386"/>
        <w:jc w:val="both"/>
      </w:pPr>
      <w:r>
        <w:t xml:space="preserve">Эта не имеющая себе равных программа предусматривает последовательное и преображающее разум и сердце изучение каждой книги Библии и обеспечит студентов необходимыми навыками толкования, применения и провозглашения всей воли Божьего как в церкви, так и за её пределами.  </w:t>
      </w:r>
    </w:p>
    <w:p w14:paraId="1DE1BC90" w14:textId="77777777" w:rsidR="002867A3" w:rsidRDefault="003178DC">
      <w:pPr>
        <w:spacing w:after="20" w:line="259" w:lineRule="auto"/>
        <w:ind w:left="0" w:right="0" w:firstLine="0"/>
      </w:pPr>
      <w:r>
        <w:t xml:space="preserve"> </w:t>
      </w:r>
    </w:p>
    <w:p w14:paraId="780BA5EB" w14:textId="77777777" w:rsidR="002867A3" w:rsidRDefault="003178DC">
      <w:pPr>
        <w:pStyle w:val="Heading1"/>
      </w:pPr>
      <w:r>
        <w:t>Аккредитация</w:t>
      </w:r>
      <w:r>
        <w:rPr>
          <w:u w:val="none"/>
        </w:rPr>
        <w:t xml:space="preserve"> </w:t>
      </w:r>
    </w:p>
    <w:p w14:paraId="71E91EC1" w14:textId="77777777" w:rsidR="002867A3" w:rsidRDefault="003178DC">
      <w:pPr>
        <w:spacing w:after="20" w:line="259" w:lineRule="auto"/>
        <w:ind w:left="396" w:right="0" w:firstLine="0"/>
      </w:pPr>
      <w:r>
        <w:rPr>
          <w:b/>
        </w:rPr>
        <w:t xml:space="preserve"> </w:t>
      </w:r>
    </w:p>
    <w:p w14:paraId="174DD205" w14:textId="3BCDB10B" w:rsidR="002867A3" w:rsidRDefault="00055AA0">
      <w:pPr>
        <w:spacing w:after="3" w:line="256" w:lineRule="auto"/>
        <w:ind w:left="-15" w:right="40" w:firstLine="386"/>
        <w:jc w:val="both"/>
      </w:pPr>
      <w:r>
        <w:t>Подготовка Служителей Благодати</w:t>
      </w:r>
      <w:r w:rsidR="003178DC">
        <w:t xml:space="preserve"> </w:t>
      </w:r>
      <w:r>
        <w:t xml:space="preserve">вместе с </w:t>
      </w:r>
      <w:r>
        <w:rPr>
          <w:lang w:val="en-US"/>
        </w:rPr>
        <w:t>GBS</w:t>
      </w:r>
      <w:r w:rsidRPr="00055AA0">
        <w:t xml:space="preserve"> </w:t>
      </w:r>
      <w:r w:rsidR="003178DC">
        <w:t xml:space="preserve">является членом международной ассоциации христианских учебных заведений The </w:t>
      </w:r>
      <w:proofErr w:type="spellStart"/>
      <w:r w:rsidR="003178DC">
        <w:t>Master’s</w:t>
      </w:r>
      <w:proofErr w:type="spellEnd"/>
      <w:r w:rsidR="003178DC">
        <w:t xml:space="preserve"> Academy International, что дает возможность студентам и выпускникам продолжить свое обучение в других учебных центрах, которые имеют соответствующее признание. </w:t>
      </w:r>
    </w:p>
    <w:p w14:paraId="1F7EBFB1" w14:textId="77777777" w:rsidR="002867A3" w:rsidRDefault="003178DC">
      <w:pPr>
        <w:spacing w:after="23" w:line="259" w:lineRule="auto"/>
        <w:ind w:left="396" w:right="0" w:firstLine="0"/>
      </w:pPr>
      <w:r>
        <w:t xml:space="preserve"> </w:t>
      </w:r>
    </w:p>
    <w:p w14:paraId="5C8CB3C7" w14:textId="77777777" w:rsidR="002867A3" w:rsidRDefault="003178DC">
      <w:pPr>
        <w:pStyle w:val="Heading1"/>
      </w:pPr>
      <w:r>
        <w:t>Требования для поступления</w:t>
      </w:r>
      <w:r>
        <w:rPr>
          <w:u w:val="none"/>
        </w:rPr>
        <w:t xml:space="preserve"> </w:t>
      </w:r>
    </w:p>
    <w:p w14:paraId="1CD9C844" w14:textId="77777777" w:rsidR="002867A3" w:rsidRDefault="003178DC">
      <w:pPr>
        <w:spacing w:after="20" w:line="259" w:lineRule="auto"/>
        <w:ind w:left="396" w:right="0" w:firstLine="0"/>
      </w:pPr>
      <w:r>
        <w:t xml:space="preserve"> </w:t>
      </w:r>
    </w:p>
    <w:p w14:paraId="69E48C8D" w14:textId="77777777" w:rsidR="002867A3" w:rsidRDefault="003178DC">
      <w:pPr>
        <w:ind w:left="-15" w:right="27" w:firstLine="396"/>
      </w:pPr>
      <w:r>
        <w:t xml:space="preserve">Для обучения на программе магистратуры принимаются выпускники христианских и светских учебных заведений, предоставившие приемлемый диплом степени бакалавра. </w:t>
      </w:r>
      <w:proofErr w:type="gramStart"/>
      <w:r>
        <w:t>В случае отсутствия у абитуриента формального христианского образования,</w:t>
      </w:r>
      <w:proofErr w:type="gramEnd"/>
      <w:r>
        <w:t xml:space="preserve"> он должен успешно сдать экзамен на знание Библии. Если абитуриент не обладает степенью бакалавра, после окончания программы он получит диплом бакалавра гуманитарных наук в области библеистики, вместо магистерской степени. Кроме академических требований абитуриенты также должны соответствовать духовным критериям, изложенным в 1 Тимофею 3:1-7; Титу 1:7-9 и принимать активное участие в служении и жизни поместной церкви. Абитуриенты должны заполнить анкету. </w:t>
      </w:r>
    </w:p>
    <w:p w14:paraId="7FF0F1BC" w14:textId="77777777" w:rsidR="002867A3" w:rsidRDefault="003178D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5976A471" w14:textId="77777777" w:rsidR="002867A3" w:rsidRDefault="003178DC">
      <w:pPr>
        <w:pStyle w:val="Heading1"/>
      </w:pPr>
      <w:r>
        <w:t>Требования программы</w:t>
      </w:r>
      <w:r>
        <w:rPr>
          <w:u w:val="none"/>
        </w:rPr>
        <w:t xml:space="preserve">  </w:t>
      </w:r>
    </w:p>
    <w:p w14:paraId="378F79AA" w14:textId="77777777" w:rsidR="002867A3" w:rsidRDefault="003178DC">
      <w:pPr>
        <w:spacing w:after="20" w:line="259" w:lineRule="auto"/>
        <w:ind w:left="396" w:right="0" w:firstLine="0"/>
      </w:pPr>
      <w:r>
        <w:rPr>
          <w:b/>
        </w:rPr>
        <w:t xml:space="preserve"> </w:t>
      </w:r>
    </w:p>
    <w:p w14:paraId="163B36D7" w14:textId="77777777" w:rsidR="002867A3" w:rsidRDefault="003178DC">
      <w:pPr>
        <w:numPr>
          <w:ilvl w:val="0"/>
          <w:numId w:val="1"/>
        </w:numPr>
        <w:ind w:right="27" w:firstLine="396"/>
      </w:pPr>
      <w:r>
        <w:rPr>
          <w:i/>
        </w:rPr>
        <w:t>Требования учебного плана.</w:t>
      </w:r>
      <w:r>
        <w:rPr>
          <w:b/>
        </w:rPr>
        <w:t xml:space="preserve"> </w:t>
      </w:r>
      <w:r>
        <w:t xml:space="preserve">Студент должен закончить изучение всех предметов, предусмотренных в учебном плане, которые составляют 36 семестровых кредитных часа, имея совокупный средний бал не ниже "3,35". </w:t>
      </w:r>
    </w:p>
    <w:p w14:paraId="78B3A5E7" w14:textId="77777777" w:rsidR="002867A3" w:rsidRDefault="003178DC">
      <w:pPr>
        <w:spacing w:after="19" w:line="259" w:lineRule="auto"/>
        <w:ind w:left="396" w:right="0" w:firstLine="0"/>
      </w:pPr>
      <w:r>
        <w:rPr>
          <w:b/>
        </w:rPr>
        <w:t xml:space="preserve"> </w:t>
      </w:r>
    </w:p>
    <w:p w14:paraId="1EF079EB" w14:textId="77777777" w:rsidR="002867A3" w:rsidRDefault="003178DC">
      <w:pPr>
        <w:numPr>
          <w:ilvl w:val="0"/>
          <w:numId w:val="1"/>
        </w:numPr>
        <w:ind w:right="27" w:firstLine="396"/>
      </w:pPr>
      <w:r>
        <w:rPr>
          <w:i/>
        </w:rPr>
        <w:t>Оценка успеваемости и совокупный средний бал.</w:t>
      </w:r>
      <w:r>
        <w:rPr>
          <w:b/>
        </w:rPr>
        <w:t xml:space="preserve"> </w:t>
      </w:r>
      <w:r>
        <w:t xml:space="preserve">Для того, чтобы определить различные уровни успеваемости студентов по тому или иному предмету, в выполнении курсовых работ и контрольных заданий, учебный центр будет применять следующую оценочную шкалу: </w:t>
      </w:r>
    </w:p>
    <w:p w14:paraId="0A81EE89" w14:textId="77777777" w:rsidR="002867A3" w:rsidRDefault="003178DC">
      <w:pPr>
        <w:spacing w:after="0" w:line="259" w:lineRule="auto"/>
        <w:ind w:left="396" w:right="0" w:firstLine="0"/>
      </w:pPr>
      <w:r>
        <w:t xml:space="preserve"> </w:t>
      </w:r>
    </w:p>
    <w:tbl>
      <w:tblPr>
        <w:tblStyle w:val="TableGrid"/>
        <w:tblW w:w="6251" w:type="dxa"/>
        <w:tblInd w:w="127" w:type="dxa"/>
        <w:tblLook w:val="04A0" w:firstRow="1" w:lastRow="0" w:firstColumn="1" w:lastColumn="0" w:noHBand="0" w:noVBand="1"/>
      </w:tblPr>
      <w:tblGrid>
        <w:gridCol w:w="1014"/>
        <w:gridCol w:w="1541"/>
        <w:gridCol w:w="1404"/>
        <w:gridCol w:w="2292"/>
      </w:tblGrid>
      <w:tr w:rsidR="002867A3" w14:paraId="4831422E" w14:textId="77777777">
        <w:trPr>
          <w:trHeight w:val="581"/>
        </w:trPr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8C028" w14:textId="77777777" w:rsidR="002867A3" w:rsidRDefault="003178DC">
            <w:pPr>
              <w:spacing w:after="0" w:line="259" w:lineRule="auto"/>
              <w:ind w:left="139" w:right="0" w:hanging="5"/>
            </w:pPr>
            <w:r>
              <w:rPr>
                <w:b/>
              </w:rPr>
              <w:t xml:space="preserve">Амер. </w:t>
            </w:r>
            <w:r>
              <w:rPr>
                <w:b/>
              </w:rPr>
              <w:tab/>
              <w:t xml:space="preserve">Процентное система отношение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095D3" w14:textId="77777777" w:rsidR="002867A3" w:rsidRDefault="003178D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Укр. система оценки 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E08A95" w14:textId="77777777" w:rsidR="002867A3" w:rsidRDefault="003178D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     Пояснение </w:t>
            </w:r>
          </w:p>
        </w:tc>
      </w:tr>
      <w:tr w:rsidR="002867A3" w14:paraId="32CD06E4" w14:textId="77777777">
        <w:trPr>
          <w:trHeight w:val="271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4C4C690" w14:textId="77777777" w:rsidR="002867A3" w:rsidRDefault="003178D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C0252B6" w14:textId="77777777" w:rsidR="002867A3" w:rsidRDefault="002867A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02BE622" w14:textId="77777777" w:rsidR="002867A3" w:rsidRDefault="002867A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F289445" w14:textId="77777777" w:rsidR="002867A3" w:rsidRDefault="002867A3">
            <w:pPr>
              <w:spacing w:after="160" w:line="259" w:lineRule="auto"/>
              <w:ind w:left="0" w:right="0" w:firstLine="0"/>
            </w:pPr>
          </w:p>
        </w:tc>
      </w:tr>
      <w:tr w:rsidR="002867A3" w14:paraId="14CA333A" w14:textId="77777777">
        <w:trPr>
          <w:trHeight w:val="31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7E8E1AE9" w14:textId="77777777" w:rsidR="002867A3" w:rsidRDefault="003178DC">
            <w:pPr>
              <w:spacing w:after="0" w:line="259" w:lineRule="auto"/>
              <w:ind w:left="168" w:right="0" w:firstLine="0"/>
            </w:pPr>
            <w:r>
              <w:t xml:space="preserve">А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CAB64CA" w14:textId="77777777" w:rsidR="002867A3" w:rsidRDefault="003178DC">
            <w:pPr>
              <w:spacing w:after="0" w:line="259" w:lineRule="auto"/>
              <w:ind w:left="137" w:right="0" w:firstLine="0"/>
            </w:pPr>
            <w:proofErr w:type="gramStart"/>
            <w:r>
              <w:t>96 - 100%</w:t>
            </w:r>
            <w:proofErr w:type="gramEnd"/>
            <w: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64674DF" w14:textId="77777777" w:rsidR="002867A3" w:rsidRDefault="003178DC">
            <w:pPr>
              <w:spacing w:after="0" w:line="259" w:lineRule="auto"/>
              <w:ind w:left="122" w:right="0" w:firstLine="0"/>
            </w:pPr>
            <w:r>
              <w:t xml:space="preserve">5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7FE6089" w14:textId="77777777" w:rsidR="002867A3" w:rsidRDefault="003178DC">
            <w:pPr>
              <w:spacing w:after="0" w:line="259" w:lineRule="auto"/>
              <w:ind w:left="360" w:right="0" w:firstLine="0"/>
            </w:pPr>
            <w:r>
              <w:t xml:space="preserve">Отлично </w:t>
            </w:r>
          </w:p>
        </w:tc>
      </w:tr>
      <w:tr w:rsidR="002867A3" w14:paraId="0C1F1465" w14:textId="77777777">
        <w:trPr>
          <w:trHeight w:val="314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C1BE82D" w14:textId="77777777" w:rsidR="002867A3" w:rsidRDefault="003178DC">
            <w:pPr>
              <w:spacing w:after="0" w:line="259" w:lineRule="auto"/>
              <w:ind w:left="168" w:right="0" w:firstLine="0"/>
            </w:pPr>
            <w:r>
              <w:t xml:space="preserve">А-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5A6D15A" w14:textId="77777777" w:rsidR="002867A3" w:rsidRDefault="003178DC">
            <w:pPr>
              <w:spacing w:after="0" w:line="259" w:lineRule="auto"/>
              <w:ind w:left="137" w:right="0" w:firstLine="0"/>
            </w:pPr>
            <w:proofErr w:type="gramStart"/>
            <w:r>
              <w:t>94 - 95%</w:t>
            </w:r>
            <w:proofErr w:type="gramEnd"/>
            <w: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BBA3CB8" w14:textId="77777777" w:rsidR="002867A3" w:rsidRDefault="003178DC">
            <w:pPr>
              <w:spacing w:after="0" w:line="259" w:lineRule="auto"/>
              <w:ind w:left="122" w:right="0" w:firstLine="0"/>
            </w:pPr>
            <w:r>
              <w:t xml:space="preserve">4,7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2B81C36" w14:textId="77777777" w:rsidR="002867A3" w:rsidRDefault="003178DC">
            <w:pPr>
              <w:spacing w:after="0" w:line="259" w:lineRule="auto"/>
              <w:ind w:left="360" w:right="0" w:firstLine="0"/>
            </w:pPr>
            <w:r>
              <w:t xml:space="preserve">Выше среднего </w:t>
            </w:r>
          </w:p>
        </w:tc>
      </w:tr>
      <w:tr w:rsidR="002867A3" w14:paraId="71FF6682" w14:textId="77777777">
        <w:trPr>
          <w:trHeight w:val="31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F5E12D4" w14:textId="77777777" w:rsidR="002867A3" w:rsidRDefault="003178DC">
            <w:pPr>
              <w:spacing w:after="0" w:line="259" w:lineRule="auto"/>
              <w:ind w:left="168" w:right="0" w:firstLine="0"/>
            </w:pPr>
            <w:r>
              <w:t xml:space="preserve">В+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70501F7" w14:textId="77777777" w:rsidR="002867A3" w:rsidRDefault="003178DC">
            <w:pPr>
              <w:spacing w:after="0" w:line="259" w:lineRule="auto"/>
              <w:ind w:left="137" w:right="0" w:firstLine="0"/>
            </w:pPr>
            <w:proofErr w:type="gramStart"/>
            <w:r>
              <w:t>92 - 93%</w:t>
            </w:r>
            <w:proofErr w:type="gramEnd"/>
            <w: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6294E5A" w14:textId="77777777" w:rsidR="002867A3" w:rsidRDefault="003178DC">
            <w:pPr>
              <w:spacing w:after="0" w:line="259" w:lineRule="auto"/>
              <w:ind w:left="122" w:right="0" w:firstLine="0"/>
            </w:pPr>
            <w:r>
              <w:t xml:space="preserve">4,35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9AFA2A5" w14:textId="77777777" w:rsidR="002867A3" w:rsidRDefault="003178DC">
            <w:pPr>
              <w:spacing w:after="0" w:line="259" w:lineRule="auto"/>
              <w:ind w:left="360" w:right="0" w:firstLine="0"/>
            </w:pPr>
            <w:r>
              <w:t xml:space="preserve">Выше среднего </w:t>
            </w:r>
          </w:p>
        </w:tc>
      </w:tr>
      <w:tr w:rsidR="002867A3" w14:paraId="6439B733" w14:textId="77777777">
        <w:trPr>
          <w:trHeight w:val="31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E0C8FDF" w14:textId="77777777" w:rsidR="002867A3" w:rsidRDefault="003178DC">
            <w:pPr>
              <w:spacing w:after="0" w:line="259" w:lineRule="auto"/>
              <w:ind w:left="168" w:right="0" w:firstLine="0"/>
            </w:pPr>
            <w:r>
              <w:lastRenderedPageBreak/>
              <w:t xml:space="preserve">В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2F84795" w14:textId="77777777" w:rsidR="002867A3" w:rsidRDefault="003178DC">
            <w:pPr>
              <w:spacing w:after="0" w:line="259" w:lineRule="auto"/>
              <w:ind w:left="137" w:right="0" w:firstLine="0"/>
            </w:pPr>
            <w:proofErr w:type="gramStart"/>
            <w:r>
              <w:t>88 - 91%</w:t>
            </w:r>
            <w:proofErr w:type="gramEnd"/>
            <w: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9DF1CC9" w14:textId="77777777" w:rsidR="002867A3" w:rsidRDefault="003178DC">
            <w:pPr>
              <w:spacing w:after="0" w:line="259" w:lineRule="auto"/>
              <w:ind w:left="122" w:right="0" w:firstLine="0"/>
            </w:pPr>
            <w:r>
              <w:t xml:space="preserve">4,0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F601606" w14:textId="77777777" w:rsidR="002867A3" w:rsidRDefault="003178DC">
            <w:pPr>
              <w:spacing w:after="0" w:line="259" w:lineRule="auto"/>
              <w:ind w:left="42" w:right="0" w:firstLine="0"/>
              <w:jc w:val="center"/>
            </w:pPr>
            <w:r>
              <w:t xml:space="preserve">Средний результат </w:t>
            </w:r>
          </w:p>
        </w:tc>
      </w:tr>
      <w:tr w:rsidR="002867A3" w14:paraId="3E68C326" w14:textId="77777777">
        <w:trPr>
          <w:trHeight w:val="314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5360343" w14:textId="77777777" w:rsidR="002867A3" w:rsidRDefault="003178DC">
            <w:pPr>
              <w:spacing w:after="0" w:line="259" w:lineRule="auto"/>
              <w:ind w:left="168" w:right="0" w:firstLine="0"/>
            </w:pPr>
            <w:r>
              <w:t xml:space="preserve">В-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427CBC0" w14:textId="77777777" w:rsidR="002867A3" w:rsidRDefault="003178DC">
            <w:pPr>
              <w:spacing w:after="0" w:line="259" w:lineRule="auto"/>
              <w:ind w:left="137" w:right="0" w:firstLine="0"/>
            </w:pPr>
            <w:proofErr w:type="gramStart"/>
            <w:r>
              <w:t>86 - 87%</w:t>
            </w:r>
            <w:proofErr w:type="gramEnd"/>
            <w: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5C05740" w14:textId="77777777" w:rsidR="002867A3" w:rsidRDefault="003178DC">
            <w:pPr>
              <w:spacing w:after="0" w:line="259" w:lineRule="auto"/>
              <w:ind w:left="122" w:right="0" w:firstLine="0"/>
            </w:pPr>
            <w:r>
              <w:t xml:space="preserve">3,7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EDFE534" w14:textId="77777777" w:rsidR="002867A3" w:rsidRDefault="003178DC">
            <w:pPr>
              <w:spacing w:after="0" w:line="259" w:lineRule="auto"/>
              <w:ind w:left="360" w:right="0" w:firstLine="0"/>
            </w:pPr>
            <w:r>
              <w:t xml:space="preserve">Ниже среднего </w:t>
            </w:r>
          </w:p>
        </w:tc>
      </w:tr>
      <w:tr w:rsidR="002867A3" w14:paraId="3E685654" w14:textId="77777777">
        <w:trPr>
          <w:trHeight w:val="314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41358AD" w14:textId="77777777" w:rsidR="002867A3" w:rsidRDefault="003178DC">
            <w:pPr>
              <w:spacing w:after="0" w:line="259" w:lineRule="auto"/>
              <w:ind w:left="168" w:right="0" w:firstLine="0"/>
            </w:pPr>
            <w:r>
              <w:t xml:space="preserve">С+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53DD6D1" w14:textId="77777777" w:rsidR="002867A3" w:rsidRDefault="003178DC">
            <w:pPr>
              <w:spacing w:after="0" w:line="259" w:lineRule="auto"/>
              <w:ind w:left="137" w:right="0" w:firstLine="0"/>
            </w:pPr>
            <w:proofErr w:type="gramStart"/>
            <w:r>
              <w:t>84 - 85%</w:t>
            </w:r>
            <w:proofErr w:type="gramEnd"/>
            <w: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066CDF8" w14:textId="77777777" w:rsidR="002867A3" w:rsidRDefault="003178DC">
            <w:pPr>
              <w:spacing w:after="0" w:line="259" w:lineRule="auto"/>
              <w:ind w:left="122" w:right="0" w:firstLine="0"/>
            </w:pPr>
            <w:r>
              <w:t xml:space="preserve">3,35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2F865DA" w14:textId="77777777" w:rsidR="002867A3" w:rsidRDefault="003178DC">
            <w:pPr>
              <w:spacing w:after="0" w:line="259" w:lineRule="auto"/>
              <w:ind w:left="113" w:right="0" w:firstLine="0"/>
              <w:jc w:val="center"/>
            </w:pPr>
            <w:r>
              <w:t xml:space="preserve">Удовлетворительно </w:t>
            </w:r>
          </w:p>
        </w:tc>
      </w:tr>
      <w:tr w:rsidR="002867A3" w14:paraId="2011CAA0" w14:textId="77777777">
        <w:trPr>
          <w:trHeight w:val="31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3C4B15A" w14:textId="77777777" w:rsidR="002867A3" w:rsidRDefault="003178DC">
            <w:pPr>
              <w:spacing w:after="0" w:line="259" w:lineRule="auto"/>
              <w:ind w:left="168" w:right="0" w:firstLine="0"/>
            </w:pPr>
            <w:r>
              <w:t xml:space="preserve">С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BD4A58E" w14:textId="77777777" w:rsidR="002867A3" w:rsidRDefault="003178DC">
            <w:pPr>
              <w:spacing w:after="0" w:line="259" w:lineRule="auto"/>
              <w:ind w:left="137" w:right="0" w:firstLine="0"/>
            </w:pPr>
            <w:proofErr w:type="gramStart"/>
            <w:r>
              <w:t>80 - 83%</w:t>
            </w:r>
            <w:proofErr w:type="gramEnd"/>
            <w: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7E02CF3" w14:textId="77777777" w:rsidR="002867A3" w:rsidRDefault="003178DC">
            <w:pPr>
              <w:spacing w:after="0" w:line="259" w:lineRule="auto"/>
              <w:ind w:left="122" w:right="0" w:firstLine="0"/>
            </w:pPr>
            <w:r>
              <w:t xml:space="preserve">3,0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E294390" w14:textId="77777777" w:rsidR="002867A3" w:rsidRDefault="003178DC">
            <w:pPr>
              <w:spacing w:after="0" w:line="259" w:lineRule="auto"/>
              <w:ind w:left="360" w:right="0" w:firstLine="0"/>
            </w:pPr>
            <w:r>
              <w:t xml:space="preserve">Ниже удовлетворит. </w:t>
            </w:r>
          </w:p>
        </w:tc>
      </w:tr>
      <w:tr w:rsidR="002867A3" w14:paraId="27461227" w14:textId="77777777">
        <w:trPr>
          <w:trHeight w:val="269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5971166" w14:textId="77777777" w:rsidR="002867A3" w:rsidRDefault="003178DC">
            <w:pPr>
              <w:spacing w:after="0" w:line="259" w:lineRule="auto"/>
              <w:ind w:left="168" w:right="0" w:firstLine="0"/>
            </w:pPr>
            <w:r>
              <w:t xml:space="preserve">C-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F835583" w14:textId="77777777" w:rsidR="002867A3" w:rsidRDefault="003178DC">
            <w:pPr>
              <w:spacing w:after="0" w:line="259" w:lineRule="auto"/>
              <w:ind w:left="137" w:right="0" w:firstLine="0"/>
            </w:pPr>
            <w:proofErr w:type="gramStart"/>
            <w:r>
              <w:t>78 - 79%</w:t>
            </w:r>
            <w:proofErr w:type="gramEnd"/>
            <w:r>
              <w:t xml:space="preserve">.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C746C2B" w14:textId="77777777" w:rsidR="002867A3" w:rsidRDefault="003178DC">
            <w:pPr>
              <w:spacing w:after="0" w:line="259" w:lineRule="auto"/>
              <w:ind w:left="122" w:right="0" w:firstLine="0"/>
            </w:pPr>
            <w:r>
              <w:t xml:space="preserve">2,7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9665E8D" w14:textId="77777777" w:rsidR="002867A3" w:rsidRDefault="003178DC">
            <w:pPr>
              <w:spacing w:after="0" w:line="259" w:lineRule="auto"/>
              <w:ind w:left="0" w:right="55" w:firstLine="0"/>
              <w:jc w:val="right"/>
            </w:pPr>
            <w:r>
              <w:t xml:space="preserve">Неудовлетворительно </w:t>
            </w:r>
          </w:p>
        </w:tc>
      </w:tr>
    </w:tbl>
    <w:p w14:paraId="46332E38" w14:textId="77777777" w:rsidR="002867A3" w:rsidRDefault="003178DC">
      <w:pPr>
        <w:spacing w:after="0" w:line="259" w:lineRule="auto"/>
        <w:ind w:left="396" w:right="0" w:firstLine="0"/>
      </w:pPr>
      <w:r>
        <w:t xml:space="preserve"> </w:t>
      </w:r>
    </w:p>
    <w:p w14:paraId="34810232" w14:textId="77777777" w:rsidR="002867A3" w:rsidRDefault="003178DC">
      <w:pPr>
        <w:ind w:left="-15" w:right="27" w:firstLine="396"/>
      </w:pPr>
      <w:r>
        <w:t xml:space="preserve">Студент, совокупный средний бал которого будет ниже 3,35 баллов, будет поставлен на испытательный срок, на период следующего семестра. Если студенту не удастся к концу следующего семестра достичь минимально-допустимого балла, он будет поставлен на последний испытательный срок, на период следующего семестра. Если же и к концу второго испытательного срока студенту не удается повысить свою успеваемость и достигнуть минимально-допустимого совокупного среднего балла, тогда этот студент будет обязан прекратить свое обучение по данной программе к концу семестра.  </w:t>
      </w:r>
    </w:p>
    <w:p w14:paraId="543E0890" w14:textId="77777777" w:rsidR="002867A3" w:rsidRDefault="003178DC">
      <w:pPr>
        <w:spacing w:after="18" w:line="259" w:lineRule="auto"/>
        <w:ind w:left="396" w:right="0" w:firstLine="0"/>
      </w:pPr>
      <w:r>
        <w:rPr>
          <w:b/>
        </w:rPr>
        <w:t xml:space="preserve"> </w:t>
      </w:r>
    </w:p>
    <w:p w14:paraId="6ADB5254" w14:textId="5D0DB442" w:rsidR="002867A3" w:rsidRDefault="003178DC">
      <w:pPr>
        <w:numPr>
          <w:ilvl w:val="0"/>
          <w:numId w:val="1"/>
        </w:numPr>
        <w:ind w:right="27" w:firstLine="396"/>
      </w:pPr>
      <w:r>
        <w:rPr>
          <w:i/>
        </w:rPr>
        <w:t>Продолжительность программы.</w:t>
      </w:r>
      <w:r>
        <w:rPr>
          <w:b/>
        </w:rPr>
        <w:t xml:space="preserve"> </w:t>
      </w:r>
      <w:r>
        <w:t>С учетом всей работы по изучению предметов, сдачи экзаменов, написанию курсовых работ, студент должен завершить данную программу в течение трех лет, начиная с первого дня регистрации студента. Если студент не выполняет академические требования в установленные выше сроки, право на дальнейшее обучение он может получить только с письменного разрешения профессорско</w:t>
      </w:r>
      <w:r w:rsidR="00055AA0" w:rsidRPr="00055AA0">
        <w:t>-</w:t>
      </w:r>
      <w:r>
        <w:t xml:space="preserve">преподавательского состава. Разрешение на продление курса обучения будет предоставляться только в случаях крайней необходимости и непредвиденных обстоятельств. </w:t>
      </w:r>
    </w:p>
    <w:p w14:paraId="7AF24E6F" w14:textId="77777777" w:rsidR="002867A3" w:rsidRDefault="003178DC">
      <w:pPr>
        <w:spacing w:after="20" w:line="259" w:lineRule="auto"/>
        <w:ind w:left="0" w:right="0" w:firstLine="0"/>
      </w:pPr>
      <w:r>
        <w:t xml:space="preserve"> </w:t>
      </w:r>
    </w:p>
    <w:p w14:paraId="3CB7E426" w14:textId="77777777" w:rsidR="002867A3" w:rsidRDefault="003178DC">
      <w:pPr>
        <w:pStyle w:val="Heading1"/>
        <w:tabs>
          <w:tab w:val="center" w:pos="1860"/>
        </w:tabs>
        <w:ind w:left="-15"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t>Дополнительная финансовая информация</w:t>
      </w:r>
      <w:r>
        <w:rPr>
          <w:u w:val="none"/>
        </w:rPr>
        <w:t xml:space="preserve"> </w:t>
      </w:r>
    </w:p>
    <w:p w14:paraId="75B847F7" w14:textId="77777777" w:rsidR="002867A3" w:rsidRDefault="003178DC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14:paraId="39ADB77B" w14:textId="7D173526" w:rsidR="002867A3" w:rsidRDefault="003178DC">
      <w:pPr>
        <w:ind w:left="-5" w:right="27"/>
      </w:pPr>
      <w:r>
        <w:t xml:space="preserve"> Пожертвование за обучение </w:t>
      </w:r>
      <w:r w:rsidR="00055AA0">
        <w:t>будут покрывать расходы связанные с проживаем и едой</w:t>
      </w:r>
      <w:r>
        <w:t xml:space="preserve"> (эта сумма может изменяться</w:t>
      </w:r>
      <w:r w:rsidR="00055AA0">
        <w:t>, поэтому детали вы можете уточнить и администраторов</w:t>
      </w:r>
      <w:r>
        <w:t xml:space="preserve">).  </w:t>
      </w:r>
    </w:p>
    <w:p w14:paraId="5864C120" w14:textId="77777777" w:rsidR="002867A3" w:rsidRDefault="003178DC">
      <w:pPr>
        <w:spacing w:after="21" w:line="259" w:lineRule="auto"/>
        <w:ind w:left="360" w:right="0" w:firstLine="0"/>
      </w:pPr>
      <w:r>
        <w:t xml:space="preserve"> </w:t>
      </w:r>
    </w:p>
    <w:p w14:paraId="2C51C17E" w14:textId="77777777" w:rsidR="002867A3" w:rsidRDefault="003178DC">
      <w:pPr>
        <w:pStyle w:val="Heading1"/>
        <w:tabs>
          <w:tab w:val="center" w:pos="2832"/>
        </w:tabs>
        <w:ind w:left="-15"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t>Правила учебного процесса: выполнение заданий и сдача работ</w:t>
      </w:r>
      <w:r>
        <w:rPr>
          <w:u w:val="none"/>
        </w:rPr>
        <w:t xml:space="preserve"> </w:t>
      </w:r>
    </w:p>
    <w:p w14:paraId="5778C295" w14:textId="77777777" w:rsidR="002867A3" w:rsidRDefault="003178DC">
      <w:pPr>
        <w:spacing w:after="21" w:line="259" w:lineRule="auto"/>
        <w:ind w:left="360" w:right="0" w:firstLine="0"/>
      </w:pPr>
      <w:r>
        <w:t xml:space="preserve"> </w:t>
      </w:r>
    </w:p>
    <w:p w14:paraId="4ECDB6BA" w14:textId="77777777" w:rsidR="002867A3" w:rsidRDefault="003178DC">
      <w:pPr>
        <w:numPr>
          <w:ilvl w:val="0"/>
          <w:numId w:val="2"/>
        </w:numPr>
        <w:ind w:right="27" w:hanging="360"/>
      </w:pPr>
      <w:r>
        <w:t xml:space="preserve">Студенты должны предупредить преподавателя об опоздании в сдаче работ и выполнении заданий, объяснив причину до указанного срока сдачи, а не после. </w:t>
      </w:r>
    </w:p>
    <w:p w14:paraId="44E7ED4A" w14:textId="77777777" w:rsidR="002867A3" w:rsidRDefault="003178DC">
      <w:pPr>
        <w:numPr>
          <w:ilvl w:val="0"/>
          <w:numId w:val="2"/>
        </w:numPr>
        <w:ind w:right="27" w:hanging="360"/>
      </w:pPr>
      <w:r>
        <w:t xml:space="preserve">Следующей датой сдачи работы с опозданием автоматически становится первый день следующей сессии, с обязательным снижением оценки на 10%, следующее опоздание снижает оценку на 20%. </w:t>
      </w:r>
    </w:p>
    <w:p w14:paraId="1087030E" w14:textId="77777777" w:rsidR="002867A3" w:rsidRDefault="003178DC">
      <w:pPr>
        <w:numPr>
          <w:ilvl w:val="0"/>
          <w:numId w:val="2"/>
        </w:numPr>
        <w:ind w:right="27" w:hanging="360"/>
      </w:pPr>
      <w:r>
        <w:t xml:space="preserve">За первое несвоевременное и неоправданное невыполнение заданий студент получает замечание. После третьего замечания студент очной формы будет переведен на академический испытательный срок. </w:t>
      </w:r>
    </w:p>
    <w:p w14:paraId="268CFB64" w14:textId="77777777" w:rsidR="002867A3" w:rsidRDefault="003178DC">
      <w:pPr>
        <w:numPr>
          <w:ilvl w:val="0"/>
          <w:numId w:val="2"/>
        </w:numPr>
        <w:ind w:right="27" w:hanging="360"/>
      </w:pPr>
      <w:r>
        <w:t xml:space="preserve">Все задания должны быть выполнены и сданы к началу следующего семестра. В противном случае студент будет переведен на академический испытательный. </w:t>
      </w:r>
    </w:p>
    <w:p w14:paraId="0994F3DD" w14:textId="77777777" w:rsidR="002867A3" w:rsidRDefault="003178DC">
      <w:pPr>
        <w:spacing w:after="0" w:line="259" w:lineRule="auto"/>
        <w:ind w:left="360" w:right="0" w:firstLine="0"/>
      </w:pPr>
      <w:r>
        <w:t xml:space="preserve"> </w:t>
      </w:r>
    </w:p>
    <w:p w14:paraId="325C122B" w14:textId="77777777" w:rsidR="002867A3" w:rsidRDefault="003178DC">
      <w:pPr>
        <w:pStyle w:val="Heading1"/>
        <w:ind w:left="-5"/>
      </w:pPr>
      <w:r>
        <w:t>Формат курсов</w:t>
      </w:r>
      <w:r>
        <w:rPr>
          <w:u w:val="none"/>
        </w:rPr>
        <w:t xml:space="preserve"> </w:t>
      </w:r>
    </w:p>
    <w:p w14:paraId="1131CDE5" w14:textId="77777777" w:rsidR="002867A3" w:rsidRDefault="003178D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EB48E9A" w14:textId="77777777" w:rsidR="002867A3" w:rsidRDefault="003178DC">
      <w:pPr>
        <w:ind w:left="-5" w:right="27"/>
      </w:pPr>
      <w:r>
        <w:t xml:space="preserve">Программа предлагается в модульном формате и состоит из 18 курсов (по 2 кредита каждый), преподаваемых на протяжении 9 однонедельных модулей (4 модуля – 1 год; 5 модулей - 2 год). Каждый модуль включает в себя </w:t>
      </w:r>
      <w:proofErr w:type="spellStart"/>
      <w:r>
        <w:t>предсессионные</w:t>
      </w:r>
      <w:proofErr w:type="spellEnd"/>
      <w:r>
        <w:t xml:space="preserve"> задания, классные занятия, а также </w:t>
      </w:r>
      <w:proofErr w:type="spellStart"/>
      <w:r>
        <w:t>послесессионные</w:t>
      </w:r>
      <w:proofErr w:type="spellEnd"/>
      <w:r>
        <w:t xml:space="preserve"> задания.  </w:t>
      </w:r>
    </w:p>
    <w:p w14:paraId="2FCF7D91" w14:textId="77777777" w:rsidR="002867A3" w:rsidRDefault="003178DC">
      <w:pPr>
        <w:spacing w:after="20" w:line="259" w:lineRule="auto"/>
        <w:ind w:left="0" w:right="0" w:firstLine="0"/>
      </w:pPr>
      <w:r>
        <w:rPr>
          <w:b/>
        </w:rPr>
        <w:t xml:space="preserve"> </w:t>
      </w:r>
    </w:p>
    <w:p w14:paraId="436B5A2E" w14:textId="7E5EF3E7" w:rsidR="002867A3" w:rsidRDefault="002867A3">
      <w:pPr>
        <w:spacing w:after="22" w:line="259" w:lineRule="auto"/>
        <w:ind w:left="0" w:right="0" w:firstLine="0"/>
      </w:pPr>
    </w:p>
    <w:p w14:paraId="086F72A7" w14:textId="77777777" w:rsidR="002867A3" w:rsidRDefault="003178DC">
      <w:pPr>
        <w:pStyle w:val="Heading1"/>
        <w:ind w:left="-5"/>
      </w:pPr>
      <w:r>
        <w:t>Каталог и вебсайт</w:t>
      </w:r>
      <w:r>
        <w:rPr>
          <w:u w:val="none"/>
        </w:rPr>
        <w:t xml:space="preserve"> </w:t>
      </w:r>
    </w:p>
    <w:p w14:paraId="368E1F46" w14:textId="77777777" w:rsidR="002867A3" w:rsidRDefault="003178DC">
      <w:pPr>
        <w:spacing w:after="20" w:line="259" w:lineRule="auto"/>
        <w:ind w:left="0" w:right="0" w:firstLine="0"/>
      </w:pPr>
      <w:r>
        <w:rPr>
          <w:b/>
        </w:rPr>
        <w:t xml:space="preserve"> </w:t>
      </w:r>
    </w:p>
    <w:p w14:paraId="7E5F3DB9" w14:textId="77777777" w:rsidR="000C2727" w:rsidRDefault="003178DC" w:rsidP="000C2727">
      <w:pPr>
        <w:ind w:left="-5" w:right="27"/>
      </w:pPr>
      <w:r>
        <w:t xml:space="preserve"> </w:t>
      </w:r>
      <w:r>
        <w:tab/>
        <w:t xml:space="preserve">Последняя версия каталога, а также информация о других программах и служениях размещена на нашем сайте: </w:t>
      </w:r>
      <w:hyperlink r:id="rId9" w:history="1">
        <w:r w:rsidR="000C2727" w:rsidRPr="00BD4A16">
          <w:rPr>
            <w:rStyle w:val="Hyperlink"/>
          </w:rPr>
          <w:t>https://sblagodati.org</w:t>
        </w:r>
      </w:hyperlink>
      <w:r w:rsidR="000C2727" w:rsidRPr="000C2727">
        <w:t xml:space="preserve"> </w:t>
      </w:r>
    </w:p>
    <w:p w14:paraId="4CD85C08" w14:textId="037D70DB" w:rsidR="002867A3" w:rsidRDefault="003178DC" w:rsidP="000C2727">
      <w:pPr>
        <w:ind w:left="-5" w:right="27"/>
      </w:pPr>
      <w:r>
        <w:t xml:space="preserve"> </w:t>
      </w:r>
    </w:p>
    <w:p w14:paraId="234F7B25" w14:textId="77777777" w:rsidR="002867A3" w:rsidRDefault="003178DC">
      <w:pPr>
        <w:spacing w:after="0" w:line="259" w:lineRule="auto"/>
        <w:ind w:left="0" w:righ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3B3404EC" w14:textId="77777777" w:rsidR="002867A3" w:rsidRDefault="003178DC">
      <w:pPr>
        <w:pStyle w:val="Heading1"/>
        <w:ind w:left="-5"/>
      </w:pPr>
      <w:r>
        <w:t>Список курсов</w:t>
      </w:r>
      <w:r>
        <w:rPr>
          <w:u w:val="none"/>
        </w:rPr>
        <w:t xml:space="preserve"> </w:t>
      </w:r>
    </w:p>
    <w:p w14:paraId="55AD9A57" w14:textId="77777777" w:rsidR="002867A3" w:rsidRDefault="003178DC">
      <w:pPr>
        <w:spacing w:after="13" w:line="259" w:lineRule="auto"/>
        <w:ind w:left="0" w:right="0" w:firstLine="0"/>
      </w:pPr>
      <w:r>
        <w:t xml:space="preserve"> </w:t>
      </w:r>
    </w:p>
    <w:p w14:paraId="0006D5D3" w14:textId="77777777" w:rsidR="002867A3" w:rsidRDefault="003178DC">
      <w:pPr>
        <w:tabs>
          <w:tab w:val="center" w:pos="1008"/>
          <w:tab w:val="center" w:pos="2127"/>
          <w:tab w:val="center" w:pos="3169"/>
          <w:tab w:val="center" w:pos="3889"/>
          <w:tab w:val="center" w:pos="4609"/>
          <w:tab w:val="center" w:pos="5704"/>
        </w:tabs>
        <w:ind w:left="-15" w:right="0" w:firstLine="0"/>
      </w:pPr>
      <w:r>
        <w:t xml:space="preserve">Номер </w:t>
      </w:r>
      <w:r>
        <w:tab/>
        <w:t xml:space="preserve"> </w:t>
      </w:r>
      <w:r>
        <w:tab/>
      </w:r>
      <w:proofErr w:type="gramStart"/>
      <w:r>
        <w:t xml:space="preserve">Название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Кредиты </w:t>
      </w:r>
    </w:p>
    <w:p w14:paraId="2145A771" w14:textId="77777777" w:rsidR="002867A3" w:rsidRDefault="003178DC">
      <w:pPr>
        <w:spacing w:after="7" w:line="259" w:lineRule="auto"/>
        <w:ind w:left="0" w:right="0" w:firstLine="0"/>
      </w:pPr>
      <w:r>
        <w:t xml:space="preserve"> </w:t>
      </w:r>
    </w:p>
    <w:p w14:paraId="08355ED7" w14:textId="77777777" w:rsidR="002867A3" w:rsidRDefault="003178DC">
      <w:pPr>
        <w:tabs>
          <w:tab w:val="center" w:pos="1008"/>
          <w:tab w:val="center" w:pos="2773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500  </w:t>
      </w:r>
      <w:r>
        <w:tab/>
      </w:r>
      <w:proofErr w:type="gramEnd"/>
      <w:r>
        <w:t xml:space="preserve"> </w:t>
      </w:r>
      <w:r>
        <w:tab/>
        <w:t xml:space="preserve">Введение в библеистику   </w:t>
      </w:r>
      <w:r>
        <w:tab/>
        <w:t xml:space="preserve"> </w:t>
      </w:r>
      <w:r>
        <w:tab/>
        <w:t xml:space="preserve">2 </w:t>
      </w:r>
    </w:p>
    <w:p w14:paraId="0284157B" w14:textId="77777777" w:rsidR="002867A3" w:rsidRDefault="003178DC">
      <w:pPr>
        <w:tabs>
          <w:tab w:val="center" w:pos="1008"/>
          <w:tab w:val="center" w:pos="2322"/>
          <w:tab w:val="center" w:pos="3169"/>
          <w:tab w:val="center" w:pos="3889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501  </w:t>
      </w:r>
      <w:r>
        <w:tab/>
      </w:r>
      <w:proofErr w:type="gramEnd"/>
      <w:r>
        <w:t xml:space="preserve"> </w:t>
      </w:r>
      <w:r>
        <w:tab/>
        <w:t xml:space="preserve">Герменевтика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2038CC14" w14:textId="77777777" w:rsidR="002867A3" w:rsidRDefault="003178DC">
      <w:pPr>
        <w:tabs>
          <w:tab w:val="center" w:pos="1008"/>
          <w:tab w:val="center" w:pos="2264"/>
          <w:tab w:val="center" w:pos="3169"/>
          <w:tab w:val="center" w:pos="3889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511  </w:t>
      </w:r>
      <w:r>
        <w:tab/>
      </w:r>
      <w:proofErr w:type="gramEnd"/>
      <w:r>
        <w:t xml:space="preserve"> </w:t>
      </w:r>
      <w:r>
        <w:tab/>
        <w:t xml:space="preserve">Пятикнижие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3DF9DE2E" w14:textId="77777777" w:rsidR="002867A3" w:rsidRDefault="003178DC">
      <w:pPr>
        <w:tabs>
          <w:tab w:val="center" w:pos="1008"/>
          <w:tab w:val="center" w:pos="2854"/>
          <w:tab w:val="center" w:pos="4609"/>
          <w:tab w:val="center" w:pos="5379"/>
        </w:tabs>
        <w:ind w:left="-15" w:right="0" w:firstLine="0"/>
      </w:pPr>
      <w:r>
        <w:lastRenderedPageBreak/>
        <w:t>BTS</w:t>
      </w:r>
      <w:proofErr w:type="gramStart"/>
      <w:r>
        <w:t xml:space="preserve">512  </w:t>
      </w:r>
      <w:r>
        <w:tab/>
      </w:r>
      <w:proofErr w:type="gramEnd"/>
      <w:r>
        <w:t xml:space="preserve"> </w:t>
      </w:r>
      <w:r>
        <w:tab/>
        <w:t xml:space="preserve">История Заветного народа  </w:t>
      </w:r>
      <w:r>
        <w:tab/>
        <w:t xml:space="preserve"> </w:t>
      </w:r>
      <w:r>
        <w:tab/>
        <w:t xml:space="preserve">2 </w:t>
      </w:r>
    </w:p>
    <w:p w14:paraId="35CD5D0F" w14:textId="77777777" w:rsidR="002867A3" w:rsidRDefault="003178DC">
      <w:pPr>
        <w:tabs>
          <w:tab w:val="center" w:pos="1008"/>
          <w:tab w:val="center" w:pos="2319"/>
          <w:tab w:val="center" w:pos="3169"/>
          <w:tab w:val="center" w:pos="3889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513  </w:t>
      </w:r>
      <w:r>
        <w:tab/>
      </w:r>
      <w:proofErr w:type="gramEnd"/>
      <w:r>
        <w:t xml:space="preserve"> </w:t>
      </w:r>
      <w:r>
        <w:tab/>
        <w:t xml:space="preserve">Пророки ВЗ 1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2277D3D4" w14:textId="77777777" w:rsidR="002867A3" w:rsidRDefault="003178DC">
      <w:pPr>
        <w:tabs>
          <w:tab w:val="center" w:pos="1008"/>
          <w:tab w:val="center" w:pos="2319"/>
          <w:tab w:val="center" w:pos="3169"/>
          <w:tab w:val="center" w:pos="3889"/>
          <w:tab w:val="center" w:pos="4609"/>
          <w:tab w:val="center" w:pos="5379"/>
        </w:tabs>
        <w:ind w:left="-15" w:right="0" w:firstLine="0"/>
      </w:pPr>
      <w:r>
        <w:t xml:space="preserve">BTS514 </w:t>
      </w:r>
      <w:r>
        <w:tab/>
        <w:t xml:space="preserve"> </w:t>
      </w:r>
      <w:r>
        <w:tab/>
        <w:t xml:space="preserve">Пророки ВЗ </w:t>
      </w:r>
      <w:proofErr w:type="gramStart"/>
      <w:r>
        <w:t xml:space="preserve">2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6A063B83" w14:textId="77777777" w:rsidR="002867A3" w:rsidRDefault="003178DC">
      <w:pPr>
        <w:tabs>
          <w:tab w:val="center" w:pos="1008"/>
          <w:tab w:val="center" w:pos="2069"/>
          <w:tab w:val="center" w:pos="3169"/>
          <w:tab w:val="center" w:pos="3889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515  </w:t>
      </w:r>
      <w:r>
        <w:tab/>
      </w:r>
      <w:proofErr w:type="gramEnd"/>
      <w:r>
        <w:t xml:space="preserve"> </w:t>
      </w:r>
      <w:r>
        <w:tab/>
        <w:t xml:space="preserve">Псалмы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0C260615" w14:textId="77777777" w:rsidR="002867A3" w:rsidRDefault="003178DC">
      <w:pPr>
        <w:tabs>
          <w:tab w:val="center" w:pos="1008"/>
          <w:tab w:val="center" w:pos="2651"/>
          <w:tab w:val="center" w:pos="3889"/>
          <w:tab w:val="center" w:pos="4609"/>
          <w:tab w:val="center" w:pos="5379"/>
        </w:tabs>
        <w:ind w:left="-15" w:right="0" w:firstLine="0"/>
      </w:pPr>
      <w:r>
        <w:t xml:space="preserve">BTS516 </w:t>
      </w:r>
      <w:r>
        <w:tab/>
        <w:t xml:space="preserve"> </w:t>
      </w:r>
      <w:r>
        <w:tab/>
        <w:t xml:space="preserve">Литература </w:t>
      </w:r>
      <w:proofErr w:type="gramStart"/>
      <w:r>
        <w:t xml:space="preserve">мудрости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2 </w:t>
      </w:r>
    </w:p>
    <w:p w14:paraId="29C3FFEA" w14:textId="77777777" w:rsidR="002867A3" w:rsidRDefault="003178DC">
      <w:pPr>
        <w:tabs>
          <w:tab w:val="center" w:pos="1008"/>
          <w:tab w:val="center" w:pos="2675"/>
          <w:tab w:val="center" w:pos="3889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521  </w:t>
      </w:r>
      <w:r>
        <w:tab/>
      </w:r>
      <w:proofErr w:type="gramEnd"/>
      <w:r>
        <w:t xml:space="preserve"> </w:t>
      </w:r>
      <w:r>
        <w:tab/>
        <w:t xml:space="preserve">Исторический фон НЗ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5F3D74E5" w14:textId="77777777" w:rsidR="002867A3" w:rsidRDefault="003178DC">
      <w:pPr>
        <w:ind w:left="-5" w:right="27"/>
      </w:pPr>
      <w:r>
        <w:t>BTS</w:t>
      </w:r>
      <w:proofErr w:type="gramStart"/>
      <w:r>
        <w:t xml:space="preserve">522  </w:t>
      </w:r>
      <w:r>
        <w:tab/>
      </w:r>
      <w:proofErr w:type="gramEnd"/>
      <w:r>
        <w:t xml:space="preserve"> </w:t>
      </w:r>
      <w:r>
        <w:tab/>
        <w:t xml:space="preserve">Жизнь и учение Иисуса Христа  </w:t>
      </w:r>
      <w:r>
        <w:tab/>
        <w:t xml:space="preserve">2 BTS520  </w:t>
      </w:r>
      <w:r>
        <w:tab/>
        <w:t xml:space="preserve"> </w:t>
      </w:r>
      <w:r>
        <w:tab/>
        <w:t xml:space="preserve">Евангелие от Луки и Деяния  </w:t>
      </w:r>
      <w:r>
        <w:tab/>
        <w:t xml:space="preserve"> </w:t>
      </w:r>
      <w:r>
        <w:tab/>
        <w:t xml:space="preserve">2 </w:t>
      </w:r>
    </w:p>
    <w:p w14:paraId="53BA5A92" w14:textId="77777777" w:rsidR="002867A3" w:rsidRDefault="003178DC">
      <w:pPr>
        <w:tabs>
          <w:tab w:val="center" w:pos="1008"/>
          <w:tab w:val="center" w:pos="2499"/>
          <w:tab w:val="center" w:pos="3889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523  </w:t>
      </w:r>
      <w:r>
        <w:tab/>
      </w:r>
      <w:proofErr w:type="gramEnd"/>
      <w:r>
        <w:t xml:space="preserve"> </w:t>
      </w:r>
      <w:r>
        <w:tab/>
        <w:t xml:space="preserve">Послания Павла 1 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2F3163AA" w14:textId="77777777" w:rsidR="002867A3" w:rsidRDefault="003178DC">
      <w:pPr>
        <w:tabs>
          <w:tab w:val="center" w:pos="1008"/>
          <w:tab w:val="center" w:pos="2499"/>
          <w:tab w:val="center" w:pos="3889"/>
          <w:tab w:val="center" w:pos="4609"/>
          <w:tab w:val="center" w:pos="5379"/>
        </w:tabs>
        <w:ind w:left="-15" w:right="0" w:firstLine="0"/>
      </w:pPr>
      <w:r>
        <w:t xml:space="preserve">BTS524 </w:t>
      </w:r>
      <w:r>
        <w:tab/>
        <w:t xml:space="preserve"> </w:t>
      </w:r>
      <w:r>
        <w:tab/>
        <w:t xml:space="preserve">Послания Павла 2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14C93552" w14:textId="77777777" w:rsidR="002867A3" w:rsidRDefault="003178DC">
      <w:pPr>
        <w:tabs>
          <w:tab w:val="center" w:pos="1008"/>
          <w:tab w:val="center" w:pos="2419"/>
          <w:tab w:val="center" w:pos="3889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525  </w:t>
      </w:r>
      <w:r>
        <w:tab/>
      </w:r>
      <w:proofErr w:type="gramEnd"/>
      <w:r>
        <w:t xml:space="preserve"> </w:t>
      </w:r>
      <w:r>
        <w:tab/>
        <w:t xml:space="preserve">Иоаннов корпус 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060F45FC" w14:textId="77777777" w:rsidR="002867A3" w:rsidRDefault="003178DC">
      <w:pPr>
        <w:tabs>
          <w:tab w:val="center" w:pos="1008"/>
          <w:tab w:val="center" w:pos="2446"/>
          <w:tab w:val="center" w:pos="3889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531  </w:t>
      </w:r>
      <w:r>
        <w:tab/>
      </w:r>
      <w:proofErr w:type="gramEnd"/>
      <w:r>
        <w:t xml:space="preserve"> </w:t>
      </w:r>
      <w:r>
        <w:tab/>
        <w:t xml:space="preserve">Общие послания </w:t>
      </w:r>
      <w:r>
        <w:tab/>
        <w:t xml:space="preserve"> </w:t>
      </w:r>
      <w:r>
        <w:tab/>
        <w:t xml:space="preserve"> </w:t>
      </w:r>
      <w:r>
        <w:tab/>
        <w:t xml:space="preserve">2 </w:t>
      </w:r>
    </w:p>
    <w:p w14:paraId="12FC9B0F" w14:textId="77777777" w:rsidR="002867A3" w:rsidRDefault="003178DC">
      <w:pPr>
        <w:tabs>
          <w:tab w:val="center" w:pos="1008"/>
          <w:tab w:val="center" w:pos="2730"/>
          <w:tab w:val="center" w:pos="4609"/>
          <w:tab w:val="center" w:pos="5379"/>
        </w:tabs>
        <w:ind w:left="-15" w:right="0" w:firstLine="0"/>
      </w:pPr>
      <w:r>
        <w:t>BTS</w:t>
      </w:r>
      <w:proofErr w:type="gramStart"/>
      <w:r>
        <w:t xml:space="preserve">571  </w:t>
      </w:r>
      <w:r>
        <w:tab/>
      </w:r>
      <w:proofErr w:type="gramEnd"/>
      <w:r>
        <w:t xml:space="preserve"> </w:t>
      </w:r>
      <w:r>
        <w:tab/>
        <w:t xml:space="preserve">Библейское богословие  </w:t>
      </w:r>
      <w:r>
        <w:tab/>
        <w:t xml:space="preserve"> </w:t>
      </w:r>
      <w:r>
        <w:tab/>
        <w:t xml:space="preserve">2 </w:t>
      </w:r>
    </w:p>
    <w:p w14:paraId="7FD53F00" w14:textId="77777777" w:rsidR="002867A3" w:rsidRDefault="003178DC">
      <w:pPr>
        <w:tabs>
          <w:tab w:val="center" w:pos="1008"/>
          <w:tab w:val="center" w:pos="2803"/>
          <w:tab w:val="center" w:pos="4609"/>
          <w:tab w:val="center" w:pos="5379"/>
        </w:tabs>
        <w:ind w:left="-15" w:right="0" w:firstLine="0"/>
      </w:pPr>
      <w:r>
        <w:t xml:space="preserve">BTS572 </w:t>
      </w:r>
      <w:r>
        <w:tab/>
        <w:t xml:space="preserve"> </w:t>
      </w:r>
      <w:r>
        <w:tab/>
        <w:t xml:space="preserve">Прикладная библеистика </w:t>
      </w:r>
      <w:r>
        <w:tab/>
        <w:t xml:space="preserve"> </w:t>
      </w:r>
      <w:r>
        <w:tab/>
        <w:t xml:space="preserve">2  </w:t>
      </w:r>
    </w:p>
    <w:p w14:paraId="32DED7D0" w14:textId="77777777" w:rsidR="002867A3" w:rsidRDefault="003178DC">
      <w:pPr>
        <w:tabs>
          <w:tab w:val="center" w:pos="1008"/>
          <w:tab w:val="center" w:pos="3298"/>
          <w:tab w:val="center" w:pos="5379"/>
        </w:tabs>
        <w:ind w:left="-15" w:right="0" w:firstLine="0"/>
      </w:pPr>
      <w:r>
        <w:t xml:space="preserve">BTS 573 </w:t>
      </w:r>
      <w:r>
        <w:tab/>
        <w:t xml:space="preserve"> </w:t>
      </w:r>
      <w:r>
        <w:tab/>
        <w:t xml:space="preserve">Современные богословские вопросы </w:t>
      </w:r>
      <w:r>
        <w:tab/>
        <w:t xml:space="preserve">2 </w:t>
      </w:r>
    </w:p>
    <w:p w14:paraId="2A0A274C" w14:textId="77777777" w:rsidR="002867A3" w:rsidRDefault="003178DC">
      <w:pPr>
        <w:spacing w:after="23" w:line="259" w:lineRule="auto"/>
        <w:ind w:left="0" w:right="0" w:firstLine="0"/>
      </w:pPr>
      <w:r>
        <w:t xml:space="preserve"> </w:t>
      </w:r>
    </w:p>
    <w:p w14:paraId="62925531" w14:textId="77777777" w:rsidR="002867A3" w:rsidRDefault="003178DC">
      <w:pPr>
        <w:pStyle w:val="Heading1"/>
        <w:ind w:left="-5"/>
      </w:pPr>
      <w:r>
        <w:t>Расписание модулей</w:t>
      </w:r>
      <w:r>
        <w:rPr>
          <w:u w:val="none"/>
        </w:rPr>
        <w:t xml:space="preserve"> </w:t>
      </w:r>
    </w:p>
    <w:p w14:paraId="22DB16B0" w14:textId="77777777" w:rsidR="002867A3" w:rsidRDefault="003178DC">
      <w:pPr>
        <w:spacing w:after="10" w:line="259" w:lineRule="auto"/>
        <w:ind w:left="0" w:right="0" w:firstLine="0"/>
      </w:pPr>
      <w:r>
        <w:t xml:space="preserve"> </w:t>
      </w:r>
    </w:p>
    <w:p w14:paraId="4A022844" w14:textId="77777777" w:rsidR="002867A3" w:rsidRDefault="003178DC">
      <w:pPr>
        <w:tabs>
          <w:tab w:val="center" w:pos="1901"/>
          <w:tab w:val="center" w:pos="3379"/>
        </w:tabs>
        <w:ind w:left="-15" w:right="0" w:firstLine="0"/>
      </w:pPr>
      <w:proofErr w:type="gramStart"/>
      <w:r>
        <w:t xml:space="preserve">Год  </w:t>
      </w:r>
      <w:r>
        <w:tab/>
      </w:r>
      <w:proofErr w:type="gramEnd"/>
      <w:r>
        <w:t xml:space="preserve">Семестр        Модуль </w:t>
      </w:r>
      <w:r>
        <w:tab/>
        <w:t xml:space="preserve">Курс </w:t>
      </w:r>
    </w:p>
    <w:p w14:paraId="4FCF99BC" w14:textId="77777777" w:rsidR="002867A3" w:rsidRDefault="003178DC">
      <w:pPr>
        <w:spacing w:after="12" w:line="259" w:lineRule="auto"/>
        <w:ind w:left="0" w:right="0" w:firstLine="0"/>
      </w:pPr>
      <w:r>
        <w:t xml:space="preserve"> </w:t>
      </w:r>
    </w:p>
    <w:p w14:paraId="6A49A3C0" w14:textId="77777777" w:rsidR="002867A3" w:rsidRDefault="003178DC">
      <w:pPr>
        <w:tabs>
          <w:tab w:val="center" w:pos="288"/>
          <w:tab w:val="center" w:pos="1058"/>
          <w:tab w:val="center" w:pos="1729"/>
          <w:tab w:val="center" w:pos="2498"/>
          <w:tab w:val="center" w:pos="4287"/>
        </w:tabs>
        <w:ind w:left="-15" w:right="0" w:firstLine="0"/>
      </w:pPr>
      <w:r>
        <w:t xml:space="preserve">1 </w:t>
      </w:r>
      <w:r>
        <w:tab/>
        <w:t xml:space="preserve"> </w:t>
      </w:r>
      <w:r>
        <w:tab/>
        <w:t xml:space="preserve">1 </w:t>
      </w:r>
      <w:r>
        <w:tab/>
        <w:t xml:space="preserve"> </w:t>
      </w:r>
      <w:r>
        <w:tab/>
        <w:t xml:space="preserve">1 </w:t>
      </w:r>
      <w:r>
        <w:tab/>
        <w:t xml:space="preserve">1 Введение в библеистику </w:t>
      </w:r>
    </w:p>
    <w:p w14:paraId="261BF084" w14:textId="77777777" w:rsidR="002867A3" w:rsidRDefault="003178DC">
      <w:pPr>
        <w:tabs>
          <w:tab w:val="center" w:pos="288"/>
          <w:tab w:val="center" w:pos="1058"/>
          <w:tab w:val="center" w:pos="1729"/>
          <w:tab w:val="center" w:pos="2498"/>
          <w:tab w:val="center" w:pos="3837"/>
        </w:tabs>
        <w:ind w:left="-15" w:right="0" w:firstLine="0"/>
      </w:pPr>
      <w:r>
        <w:t xml:space="preserve">1 </w:t>
      </w:r>
      <w:r>
        <w:tab/>
        <w:t xml:space="preserve"> </w:t>
      </w:r>
      <w:r>
        <w:tab/>
        <w:t xml:space="preserve">1 </w:t>
      </w:r>
      <w:r>
        <w:tab/>
        <w:t xml:space="preserve"> </w:t>
      </w:r>
      <w:r>
        <w:tab/>
        <w:t xml:space="preserve">1 </w:t>
      </w:r>
      <w:r>
        <w:tab/>
        <w:t xml:space="preserve">2 Герменевтика </w:t>
      </w:r>
    </w:p>
    <w:p w14:paraId="18E6C3C9" w14:textId="77777777" w:rsidR="002867A3" w:rsidRDefault="003178DC">
      <w:pPr>
        <w:spacing w:after="8" w:line="259" w:lineRule="auto"/>
        <w:ind w:left="0" w:right="0" w:firstLine="0"/>
      </w:pPr>
      <w:r>
        <w:t xml:space="preserve"> </w:t>
      </w:r>
    </w:p>
    <w:p w14:paraId="67F1A29A" w14:textId="77777777" w:rsidR="002867A3" w:rsidRDefault="003178DC">
      <w:pPr>
        <w:tabs>
          <w:tab w:val="center" w:pos="288"/>
          <w:tab w:val="center" w:pos="1058"/>
          <w:tab w:val="center" w:pos="1729"/>
          <w:tab w:val="center" w:pos="2498"/>
          <w:tab w:val="center" w:pos="3780"/>
        </w:tabs>
        <w:ind w:left="-15" w:right="0" w:firstLine="0"/>
      </w:pPr>
      <w:r>
        <w:t xml:space="preserve">1 </w:t>
      </w:r>
      <w:r>
        <w:tab/>
        <w:t xml:space="preserve"> </w:t>
      </w:r>
      <w:r>
        <w:tab/>
        <w:t xml:space="preserve">1 </w:t>
      </w:r>
      <w:r>
        <w:tab/>
        <w:t xml:space="preserve"> </w:t>
      </w:r>
      <w:r>
        <w:tab/>
        <w:t xml:space="preserve">2 </w:t>
      </w:r>
      <w:r>
        <w:tab/>
        <w:t xml:space="preserve">3 Пятикнижие </w:t>
      </w:r>
    </w:p>
    <w:p w14:paraId="3BF7CAB5" w14:textId="77777777" w:rsidR="002867A3" w:rsidRDefault="003178DC">
      <w:pPr>
        <w:tabs>
          <w:tab w:val="center" w:pos="288"/>
          <w:tab w:val="center" w:pos="1058"/>
          <w:tab w:val="center" w:pos="1729"/>
          <w:tab w:val="center" w:pos="2498"/>
          <w:tab w:val="center" w:pos="4369"/>
        </w:tabs>
        <w:ind w:left="-15" w:right="0" w:firstLine="0"/>
      </w:pPr>
      <w:r>
        <w:t xml:space="preserve">1 </w:t>
      </w:r>
      <w:r>
        <w:tab/>
        <w:t xml:space="preserve"> </w:t>
      </w:r>
      <w:r>
        <w:tab/>
        <w:t xml:space="preserve">1 </w:t>
      </w:r>
      <w:r>
        <w:tab/>
        <w:t xml:space="preserve"> </w:t>
      </w:r>
      <w:r>
        <w:tab/>
        <w:t xml:space="preserve">2 </w:t>
      </w:r>
      <w:r>
        <w:tab/>
        <w:t xml:space="preserve">4 История Заветного народа </w:t>
      </w:r>
    </w:p>
    <w:p w14:paraId="2C2856A6" w14:textId="77777777" w:rsidR="002867A3" w:rsidRDefault="003178DC">
      <w:pPr>
        <w:spacing w:after="8" w:line="259" w:lineRule="auto"/>
        <w:ind w:left="0" w:right="0" w:firstLine="0"/>
      </w:pPr>
      <w:r>
        <w:t xml:space="preserve"> </w:t>
      </w:r>
    </w:p>
    <w:p w14:paraId="2290F06E" w14:textId="77777777" w:rsidR="002867A3" w:rsidRDefault="003178DC">
      <w:pPr>
        <w:tabs>
          <w:tab w:val="center" w:pos="288"/>
          <w:tab w:val="center" w:pos="1058"/>
          <w:tab w:val="center" w:pos="1729"/>
          <w:tab w:val="center" w:pos="2498"/>
          <w:tab w:val="center" w:pos="3833"/>
        </w:tabs>
        <w:ind w:left="-15" w:right="0" w:firstLine="0"/>
      </w:pPr>
      <w:r>
        <w:t xml:space="preserve">1 </w:t>
      </w:r>
      <w:r>
        <w:tab/>
        <w:t xml:space="preserve"> </w:t>
      </w:r>
      <w:r>
        <w:tab/>
        <w:t xml:space="preserve">2 </w:t>
      </w:r>
      <w:r>
        <w:tab/>
        <w:t xml:space="preserve"> </w:t>
      </w:r>
      <w:r>
        <w:tab/>
      </w:r>
      <w:proofErr w:type="gramStart"/>
      <w:r>
        <w:t xml:space="preserve">3  </w:t>
      </w:r>
      <w:r>
        <w:tab/>
      </w:r>
      <w:proofErr w:type="gramEnd"/>
      <w:r>
        <w:t xml:space="preserve">5 Пророки ВЗ 1 </w:t>
      </w:r>
    </w:p>
    <w:p w14:paraId="2D64626F" w14:textId="77777777" w:rsidR="002867A3" w:rsidRDefault="003178DC">
      <w:pPr>
        <w:tabs>
          <w:tab w:val="center" w:pos="288"/>
          <w:tab w:val="center" w:pos="1058"/>
          <w:tab w:val="center" w:pos="1729"/>
          <w:tab w:val="center" w:pos="2498"/>
          <w:tab w:val="center" w:pos="3584"/>
        </w:tabs>
        <w:ind w:left="-15" w:right="0" w:firstLine="0"/>
      </w:pPr>
      <w:r>
        <w:t xml:space="preserve">1 </w:t>
      </w:r>
      <w:r>
        <w:tab/>
        <w:t xml:space="preserve"> </w:t>
      </w:r>
      <w:r>
        <w:tab/>
        <w:t xml:space="preserve">2 </w:t>
      </w:r>
      <w:r>
        <w:tab/>
        <w:t xml:space="preserve"> </w:t>
      </w:r>
      <w:r>
        <w:tab/>
        <w:t xml:space="preserve">3 </w:t>
      </w:r>
      <w:r>
        <w:tab/>
        <w:t xml:space="preserve">6 Псалмы </w:t>
      </w:r>
    </w:p>
    <w:p w14:paraId="7F21182F" w14:textId="77777777" w:rsidR="002867A3" w:rsidRDefault="003178DC">
      <w:pPr>
        <w:spacing w:after="8" w:line="259" w:lineRule="auto"/>
        <w:ind w:left="0" w:right="0" w:firstLine="0"/>
      </w:pPr>
      <w:r>
        <w:t xml:space="preserve"> </w:t>
      </w:r>
    </w:p>
    <w:p w14:paraId="33A9B770" w14:textId="77777777" w:rsidR="002867A3" w:rsidRDefault="003178DC">
      <w:pPr>
        <w:tabs>
          <w:tab w:val="center" w:pos="288"/>
          <w:tab w:val="center" w:pos="1058"/>
          <w:tab w:val="center" w:pos="1729"/>
          <w:tab w:val="center" w:pos="2498"/>
          <w:tab w:val="center" w:pos="3833"/>
        </w:tabs>
        <w:ind w:left="-15" w:right="0" w:firstLine="0"/>
      </w:pPr>
      <w:r>
        <w:t xml:space="preserve">1 </w:t>
      </w:r>
      <w:r>
        <w:tab/>
        <w:t xml:space="preserve"> </w:t>
      </w:r>
      <w:r>
        <w:tab/>
        <w:t xml:space="preserve">2 </w:t>
      </w:r>
      <w:r>
        <w:tab/>
        <w:t xml:space="preserve"> </w:t>
      </w:r>
      <w:r>
        <w:tab/>
        <w:t xml:space="preserve">4 </w:t>
      </w:r>
      <w:r>
        <w:tab/>
        <w:t xml:space="preserve">7 Пророки ВЗ 2 </w:t>
      </w:r>
    </w:p>
    <w:p w14:paraId="10EF20FA" w14:textId="77777777" w:rsidR="002867A3" w:rsidRDefault="003178DC">
      <w:pPr>
        <w:numPr>
          <w:ilvl w:val="0"/>
          <w:numId w:val="3"/>
        </w:numPr>
        <w:ind w:right="27" w:hanging="1080"/>
      </w:pPr>
      <w:r>
        <w:t xml:space="preserve">2 </w:t>
      </w:r>
      <w:r>
        <w:tab/>
        <w:t xml:space="preserve"> </w:t>
      </w:r>
      <w:r>
        <w:tab/>
        <w:t xml:space="preserve">4 </w:t>
      </w:r>
      <w:r>
        <w:tab/>
        <w:t xml:space="preserve">8 Литература мудрости </w:t>
      </w:r>
    </w:p>
    <w:p w14:paraId="40D0CFC4" w14:textId="77777777" w:rsidR="002867A3" w:rsidRDefault="003178DC">
      <w:pPr>
        <w:spacing w:after="0" w:line="259" w:lineRule="auto"/>
        <w:ind w:left="0" w:right="0" w:firstLine="0"/>
      </w:pPr>
      <w:r>
        <w:t xml:space="preserve"> </w:t>
      </w:r>
    </w:p>
    <w:p w14:paraId="25BF6DD8" w14:textId="77777777" w:rsidR="002867A3" w:rsidRDefault="003178DC">
      <w:pPr>
        <w:spacing w:after="12" w:line="259" w:lineRule="auto"/>
        <w:ind w:left="0" w:right="0" w:firstLine="0"/>
      </w:pPr>
      <w:r>
        <w:t xml:space="preserve"> </w:t>
      </w:r>
    </w:p>
    <w:p w14:paraId="3BE5B091" w14:textId="77777777" w:rsidR="002867A3" w:rsidRDefault="003178DC">
      <w:pPr>
        <w:numPr>
          <w:ilvl w:val="0"/>
          <w:numId w:val="3"/>
        </w:numPr>
        <w:ind w:right="27" w:hanging="1080"/>
      </w:pPr>
      <w:r>
        <w:t xml:space="preserve">1 </w:t>
      </w:r>
      <w:r>
        <w:tab/>
        <w:t xml:space="preserve"> </w:t>
      </w:r>
      <w:r>
        <w:tab/>
        <w:t xml:space="preserve">5 </w:t>
      </w:r>
      <w:r>
        <w:tab/>
        <w:t xml:space="preserve">9 Исторический фон НЗ </w:t>
      </w:r>
    </w:p>
    <w:p w14:paraId="75B36DE2" w14:textId="77777777" w:rsidR="002867A3" w:rsidRDefault="003178DC">
      <w:pPr>
        <w:ind w:left="-5" w:right="27"/>
      </w:pPr>
      <w:r>
        <w:t xml:space="preserve">2 </w:t>
      </w:r>
      <w:r>
        <w:tab/>
        <w:t xml:space="preserve"> </w:t>
      </w:r>
      <w:r>
        <w:tab/>
        <w:t xml:space="preserve">1 </w:t>
      </w:r>
      <w:r>
        <w:tab/>
        <w:t xml:space="preserve"> </w:t>
      </w:r>
      <w:r>
        <w:tab/>
        <w:t xml:space="preserve">5 </w:t>
      </w:r>
      <w:r>
        <w:tab/>
        <w:t xml:space="preserve">10 Жизнь и учение Иисуса Христа 2 </w:t>
      </w:r>
      <w:r>
        <w:tab/>
        <w:t xml:space="preserve"> </w:t>
      </w:r>
      <w:r>
        <w:tab/>
        <w:t xml:space="preserve">1 </w:t>
      </w:r>
      <w:r>
        <w:tab/>
        <w:t xml:space="preserve"> </w:t>
      </w:r>
      <w:r>
        <w:tab/>
        <w:t xml:space="preserve">6 </w:t>
      </w:r>
      <w:r>
        <w:tab/>
        <w:t xml:space="preserve">11 Евангелие от Луки и Деяния </w:t>
      </w:r>
    </w:p>
    <w:p w14:paraId="7F8B74AE" w14:textId="77777777" w:rsidR="002867A3" w:rsidRDefault="003178DC">
      <w:pPr>
        <w:tabs>
          <w:tab w:val="center" w:pos="410"/>
          <w:tab w:val="center" w:pos="720"/>
          <w:tab w:val="center" w:pos="1490"/>
          <w:tab w:val="center" w:pos="2161"/>
          <w:tab w:val="center" w:pos="2930"/>
          <w:tab w:val="center" w:pos="4496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 </w:t>
      </w:r>
      <w:r>
        <w:tab/>
        <w:t xml:space="preserve">1 </w:t>
      </w:r>
      <w:r>
        <w:tab/>
        <w:t xml:space="preserve"> </w:t>
      </w:r>
      <w:r>
        <w:tab/>
        <w:t xml:space="preserve">6 </w:t>
      </w:r>
      <w:r>
        <w:tab/>
        <w:t xml:space="preserve">12 Послания Павла 1 </w:t>
      </w:r>
    </w:p>
    <w:p w14:paraId="24082189" w14:textId="77777777" w:rsidR="002867A3" w:rsidRDefault="003178DC">
      <w:pPr>
        <w:spacing w:after="10" w:line="259" w:lineRule="auto"/>
        <w:ind w:left="360" w:right="0" w:firstLine="0"/>
      </w:pPr>
      <w:r>
        <w:t xml:space="preserve"> </w:t>
      </w:r>
    </w:p>
    <w:p w14:paraId="66FB5504" w14:textId="77777777" w:rsidR="002867A3" w:rsidRDefault="003178DC">
      <w:pPr>
        <w:tabs>
          <w:tab w:val="center" w:pos="410"/>
          <w:tab w:val="center" w:pos="720"/>
          <w:tab w:val="center" w:pos="1490"/>
          <w:tab w:val="center" w:pos="2161"/>
          <w:tab w:val="center" w:pos="2930"/>
          <w:tab w:val="center" w:pos="4417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 </w:t>
      </w:r>
      <w:r>
        <w:tab/>
        <w:t xml:space="preserve">2 </w:t>
      </w:r>
      <w:r>
        <w:tab/>
        <w:t xml:space="preserve"> </w:t>
      </w:r>
      <w:r>
        <w:tab/>
        <w:t xml:space="preserve">7 </w:t>
      </w:r>
      <w:r>
        <w:tab/>
        <w:t xml:space="preserve">13 Иоаннов корпус </w:t>
      </w:r>
    </w:p>
    <w:p w14:paraId="52F968E6" w14:textId="77777777" w:rsidR="002867A3" w:rsidRDefault="003178DC">
      <w:pPr>
        <w:tabs>
          <w:tab w:val="center" w:pos="410"/>
          <w:tab w:val="center" w:pos="720"/>
          <w:tab w:val="center" w:pos="1490"/>
          <w:tab w:val="center" w:pos="2161"/>
          <w:tab w:val="center" w:pos="2930"/>
          <w:tab w:val="center" w:pos="4496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 </w:t>
      </w:r>
      <w:r>
        <w:tab/>
        <w:t xml:space="preserve">2 </w:t>
      </w:r>
      <w:r>
        <w:tab/>
        <w:t xml:space="preserve"> </w:t>
      </w:r>
      <w:r>
        <w:tab/>
        <w:t xml:space="preserve">7 </w:t>
      </w:r>
      <w:r>
        <w:tab/>
        <w:t xml:space="preserve">14 Послания Павла 2 </w:t>
      </w:r>
    </w:p>
    <w:p w14:paraId="453A0F5A" w14:textId="77777777" w:rsidR="002867A3" w:rsidRDefault="003178DC">
      <w:pPr>
        <w:spacing w:after="12" w:line="259" w:lineRule="auto"/>
        <w:ind w:left="360" w:right="0" w:firstLine="0"/>
      </w:pPr>
      <w:r>
        <w:t xml:space="preserve"> </w:t>
      </w:r>
    </w:p>
    <w:p w14:paraId="5F6BDAB1" w14:textId="77777777" w:rsidR="002867A3" w:rsidRDefault="003178DC">
      <w:pPr>
        <w:tabs>
          <w:tab w:val="center" w:pos="410"/>
          <w:tab w:val="center" w:pos="720"/>
          <w:tab w:val="center" w:pos="1490"/>
          <w:tab w:val="center" w:pos="2161"/>
          <w:tab w:val="center" w:pos="2930"/>
          <w:tab w:val="center" w:pos="4727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 </w:t>
      </w:r>
      <w:r>
        <w:tab/>
        <w:t xml:space="preserve">2 </w:t>
      </w:r>
      <w:r>
        <w:tab/>
        <w:t xml:space="preserve"> </w:t>
      </w:r>
      <w:r>
        <w:tab/>
        <w:t xml:space="preserve">8 </w:t>
      </w:r>
      <w:r>
        <w:tab/>
        <w:t xml:space="preserve">15 Библейское богословие </w:t>
      </w:r>
    </w:p>
    <w:p w14:paraId="47B1A0D3" w14:textId="77777777" w:rsidR="002867A3" w:rsidRDefault="003178DC">
      <w:pPr>
        <w:tabs>
          <w:tab w:val="center" w:pos="410"/>
          <w:tab w:val="center" w:pos="720"/>
          <w:tab w:val="center" w:pos="1490"/>
          <w:tab w:val="center" w:pos="2161"/>
          <w:tab w:val="center" w:pos="2930"/>
          <w:tab w:val="center" w:pos="444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 </w:t>
      </w:r>
      <w:r>
        <w:tab/>
        <w:t xml:space="preserve">2 </w:t>
      </w:r>
      <w:r>
        <w:tab/>
        <w:t xml:space="preserve"> </w:t>
      </w:r>
      <w:r>
        <w:tab/>
      </w:r>
      <w:proofErr w:type="gramStart"/>
      <w:r>
        <w:t xml:space="preserve">8  </w:t>
      </w:r>
      <w:r>
        <w:tab/>
      </w:r>
      <w:proofErr w:type="gramEnd"/>
      <w:r>
        <w:t xml:space="preserve">16 Общие послания  </w:t>
      </w:r>
    </w:p>
    <w:p w14:paraId="0473A768" w14:textId="77777777" w:rsidR="002867A3" w:rsidRDefault="003178DC">
      <w:pPr>
        <w:spacing w:after="12" w:line="259" w:lineRule="auto"/>
        <w:ind w:left="360" w:right="0" w:firstLine="0"/>
      </w:pPr>
      <w:r>
        <w:t xml:space="preserve"> </w:t>
      </w:r>
    </w:p>
    <w:p w14:paraId="63E9F1B5" w14:textId="77777777" w:rsidR="002867A3" w:rsidRDefault="003178DC">
      <w:pPr>
        <w:ind w:left="370" w:right="27"/>
      </w:pPr>
      <w:r>
        <w:t xml:space="preserve">2 </w:t>
      </w:r>
      <w:r>
        <w:tab/>
        <w:t xml:space="preserve"> </w:t>
      </w:r>
      <w:r>
        <w:tab/>
        <w:t xml:space="preserve">2 </w:t>
      </w:r>
      <w:r>
        <w:tab/>
        <w:t xml:space="preserve"> </w:t>
      </w:r>
      <w:r>
        <w:tab/>
        <w:t xml:space="preserve">9 </w:t>
      </w:r>
      <w:r>
        <w:tab/>
        <w:t xml:space="preserve">17 Прикладная библеистика </w:t>
      </w:r>
      <w:r>
        <w:tab/>
        <w:t xml:space="preserve"> 2 </w:t>
      </w:r>
      <w:r>
        <w:tab/>
        <w:t xml:space="preserve"> </w:t>
      </w:r>
      <w:r>
        <w:tab/>
        <w:t xml:space="preserve">2 </w:t>
      </w:r>
      <w:r>
        <w:tab/>
        <w:t xml:space="preserve"> </w:t>
      </w:r>
      <w:r>
        <w:tab/>
        <w:t xml:space="preserve">9 </w:t>
      </w:r>
      <w:r>
        <w:tab/>
        <w:t xml:space="preserve">18 Современные богословские  </w:t>
      </w:r>
    </w:p>
    <w:p w14:paraId="20EA9E0C" w14:textId="77777777" w:rsidR="002867A3" w:rsidRDefault="003178DC">
      <w:pPr>
        <w:spacing w:after="0" w:line="259" w:lineRule="auto"/>
        <w:ind w:left="1404" w:right="0"/>
        <w:jc w:val="center"/>
      </w:pPr>
      <w:r>
        <w:t xml:space="preserve">вопросы </w:t>
      </w:r>
    </w:p>
    <w:p w14:paraId="63BDFE69" w14:textId="77777777" w:rsidR="002867A3" w:rsidRDefault="003178DC">
      <w:pPr>
        <w:spacing w:after="0" w:line="259" w:lineRule="auto"/>
        <w:ind w:left="360" w:right="0" w:firstLine="0"/>
      </w:pPr>
      <w:r>
        <w:rPr>
          <w:sz w:val="24"/>
        </w:rPr>
        <w:t xml:space="preserve"> </w:t>
      </w:r>
    </w:p>
    <w:p w14:paraId="0AD5EA00" w14:textId="77777777" w:rsidR="002867A3" w:rsidRDefault="003178DC">
      <w:pPr>
        <w:spacing w:after="3" w:line="256" w:lineRule="auto"/>
        <w:ind w:left="-15" w:right="371" w:firstLine="386"/>
        <w:jc w:val="both"/>
      </w:pPr>
      <w:r>
        <w:rPr>
          <w:b/>
        </w:rPr>
        <w:t>Примечание</w:t>
      </w:r>
      <w:r>
        <w:t>: Администрация программы оставляет за собой право изменять расписание предметов, переносить их на другой семестр или сессию.</w:t>
      </w:r>
      <w:r>
        <w:rPr>
          <w:sz w:val="24"/>
        </w:rPr>
        <w:t xml:space="preserve"> </w:t>
      </w:r>
    </w:p>
    <w:p w14:paraId="4B7EAC09" w14:textId="77777777" w:rsidR="002867A3" w:rsidRDefault="003178DC">
      <w:pPr>
        <w:spacing w:after="17" w:line="259" w:lineRule="auto"/>
        <w:ind w:left="0" w:right="0" w:firstLine="0"/>
      </w:pPr>
      <w:r>
        <w:rPr>
          <w:sz w:val="24"/>
        </w:rPr>
        <w:t xml:space="preserve"> </w:t>
      </w:r>
    </w:p>
    <w:p w14:paraId="559AAB49" w14:textId="77777777" w:rsidR="002867A3" w:rsidRDefault="003178DC">
      <w:pPr>
        <w:pStyle w:val="Heading1"/>
        <w:ind w:left="-5"/>
      </w:pPr>
      <w:r>
        <w:t>Описание кредитных часов</w:t>
      </w:r>
      <w:r>
        <w:rPr>
          <w:b w:val="0"/>
          <w:sz w:val="24"/>
          <w:u w:val="none"/>
        </w:rPr>
        <w:t xml:space="preserve"> </w:t>
      </w:r>
    </w:p>
    <w:p w14:paraId="29A9FD71" w14:textId="77777777" w:rsidR="002867A3" w:rsidRDefault="003178DC">
      <w:pPr>
        <w:spacing w:after="17" w:line="259" w:lineRule="auto"/>
        <w:ind w:left="360" w:right="0" w:firstLine="0"/>
      </w:pPr>
      <w:r>
        <w:t xml:space="preserve"> </w:t>
      </w:r>
    </w:p>
    <w:p w14:paraId="796C9D6E" w14:textId="77777777" w:rsidR="002867A3" w:rsidRDefault="003178DC">
      <w:pPr>
        <w:ind w:left="370" w:right="27"/>
      </w:pPr>
      <w:r>
        <w:t xml:space="preserve">1 юнит \ кредит = 15 академических часов и 30 часов внеклассной работы. </w:t>
      </w:r>
    </w:p>
    <w:p w14:paraId="56E08CCE" w14:textId="77777777" w:rsidR="002867A3" w:rsidRDefault="003178DC">
      <w:pPr>
        <w:spacing w:after="22" w:line="259" w:lineRule="auto"/>
        <w:ind w:left="360" w:right="0" w:firstLine="0"/>
      </w:pPr>
      <w:r>
        <w:t xml:space="preserve"> </w:t>
      </w:r>
    </w:p>
    <w:p w14:paraId="7F86A0CF" w14:textId="77777777" w:rsidR="002867A3" w:rsidRDefault="003178DC">
      <w:pPr>
        <w:pStyle w:val="Heading1"/>
        <w:ind w:left="-5"/>
      </w:pPr>
      <w:r>
        <w:t>Описание курсов</w:t>
      </w:r>
      <w:r>
        <w:rPr>
          <w:u w:val="none"/>
        </w:rPr>
        <w:t xml:space="preserve"> </w:t>
      </w:r>
    </w:p>
    <w:p w14:paraId="6AD42D91" w14:textId="77777777" w:rsidR="002867A3" w:rsidRDefault="003178DC">
      <w:pPr>
        <w:spacing w:after="23" w:line="259" w:lineRule="auto"/>
        <w:ind w:left="360" w:right="0" w:firstLine="0"/>
      </w:pPr>
      <w:r>
        <w:rPr>
          <w:b/>
        </w:rPr>
        <w:t xml:space="preserve"> </w:t>
      </w:r>
    </w:p>
    <w:p w14:paraId="68E503FE" w14:textId="77777777" w:rsidR="002867A3" w:rsidRDefault="003178DC">
      <w:pPr>
        <w:pStyle w:val="Heading2"/>
        <w:ind w:left="370" w:right="0"/>
      </w:pPr>
      <w:r>
        <w:lastRenderedPageBreak/>
        <w:t xml:space="preserve">BTS500 Введение в библеистику </w:t>
      </w:r>
    </w:p>
    <w:p w14:paraId="34D70BE7" w14:textId="77777777" w:rsidR="002867A3" w:rsidRDefault="003178DC">
      <w:pPr>
        <w:ind w:left="540" w:right="27" w:hanging="180"/>
      </w:pPr>
      <w:r>
        <w:t xml:space="preserve">Это курс предназначен для того, чтобы ознакомить студента с программой Магистр гуманитарных наук в области библеистики (M.A.B.S.) в Библейской семинарии благодати, а также с академическим изучением Библии.   </w:t>
      </w:r>
    </w:p>
    <w:p w14:paraId="38F07496" w14:textId="77777777" w:rsidR="002867A3" w:rsidRDefault="003178DC">
      <w:pPr>
        <w:spacing w:after="23" w:line="259" w:lineRule="auto"/>
        <w:ind w:left="360" w:right="0" w:firstLine="0"/>
      </w:pPr>
      <w:r>
        <w:t xml:space="preserve"> </w:t>
      </w:r>
    </w:p>
    <w:p w14:paraId="7BB565E5" w14:textId="77777777" w:rsidR="002867A3" w:rsidRDefault="003178DC">
      <w:pPr>
        <w:pStyle w:val="Heading2"/>
        <w:ind w:left="370" w:right="0"/>
      </w:pPr>
      <w:r>
        <w:t xml:space="preserve">BTS501 Герменевтика </w:t>
      </w:r>
    </w:p>
    <w:p w14:paraId="7913065D" w14:textId="1BBFE3ED" w:rsidR="002867A3" w:rsidRDefault="003178DC">
      <w:pPr>
        <w:ind w:left="540" w:right="27" w:hanging="180"/>
      </w:pPr>
      <w:r>
        <w:t>Введение в науку и искусство герменевтики. Включает в себя обзор основных подходов толкования Библии, которые возникали ранее в истории, и тех, которые существуют в нынешнее время. Предлагает библейское обоснование и практическое применение историко</w:t>
      </w:r>
      <w:r w:rsidR="00055AA0">
        <w:t>-</w:t>
      </w:r>
      <w:r>
        <w:t xml:space="preserve">грамматического метода толкования Писания.  </w:t>
      </w:r>
    </w:p>
    <w:p w14:paraId="69E80782" w14:textId="77777777" w:rsidR="002867A3" w:rsidRDefault="003178DC">
      <w:pPr>
        <w:spacing w:after="7" w:line="259" w:lineRule="auto"/>
        <w:ind w:left="360" w:right="0" w:firstLine="0"/>
      </w:pPr>
      <w:r>
        <w:t xml:space="preserve"> </w:t>
      </w:r>
    </w:p>
    <w:p w14:paraId="0574EB75" w14:textId="77777777" w:rsidR="002867A3" w:rsidRDefault="003178DC">
      <w:pPr>
        <w:pStyle w:val="Heading2"/>
        <w:ind w:left="370" w:right="0"/>
      </w:pPr>
      <w:r>
        <w:t xml:space="preserve">BTS511 Пятикнижие </w:t>
      </w:r>
    </w:p>
    <w:p w14:paraId="7179AA30" w14:textId="77777777" w:rsidR="002867A3" w:rsidRDefault="003178DC">
      <w:pPr>
        <w:ind w:left="540" w:right="27" w:hanging="180"/>
      </w:pPr>
      <w:r>
        <w:t xml:space="preserve">Этот курс предназначен для библейско-богословского изучения Пятикнижия. Акцент будет сделан на то, как основополагающие темы творения и завета определяют библейское богословие. К тому же внимание будет уделено критическим вопросам авторства и композиции Пятикнижия, а также обсуждению толкования важных отрывков.  </w:t>
      </w:r>
    </w:p>
    <w:p w14:paraId="6382E69A" w14:textId="77777777" w:rsidR="002867A3" w:rsidRDefault="003178DC">
      <w:pPr>
        <w:spacing w:after="23" w:line="259" w:lineRule="auto"/>
        <w:ind w:left="0" w:right="0" w:firstLine="0"/>
      </w:pPr>
      <w:r>
        <w:t xml:space="preserve"> </w:t>
      </w:r>
    </w:p>
    <w:p w14:paraId="2FD582D4" w14:textId="77777777" w:rsidR="002867A3" w:rsidRDefault="003178DC">
      <w:pPr>
        <w:pStyle w:val="Heading2"/>
        <w:ind w:left="-5" w:right="0"/>
      </w:pPr>
      <w:r>
        <w:t xml:space="preserve">BTS512 История Заветного народа </w:t>
      </w:r>
    </w:p>
    <w:p w14:paraId="2D08D389" w14:textId="77777777" w:rsidR="002867A3" w:rsidRDefault="003178DC">
      <w:pPr>
        <w:ind w:left="165" w:right="27" w:hanging="180"/>
      </w:pPr>
      <w:r>
        <w:t xml:space="preserve">Библейско-богословское исследование истории Израиля от патриархального периода до возвращения из вавилонского пленения. </w:t>
      </w:r>
    </w:p>
    <w:p w14:paraId="46A8046A" w14:textId="77777777" w:rsidR="002867A3" w:rsidRDefault="003178DC">
      <w:pPr>
        <w:ind w:left="190" w:right="27"/>
      </w:pPr>
      <w:r>
        <w:t xml:space="preserve">Акцент будет сделан на обобщении истории Израиля на фоне Древнего Ближнего Востока, с перспективы того, что Бог использовал окружающие народы для достижения Своих целей касательно избранной нации. Кроме того, внимание будет уделено историческому методу и текущим дебатам касательно истории Израиля.  </w:t>
      </w:r>
    </w:p>
    <w:p w14:paraId="36BE2196" w14:textId="77777777" w:rsidR="002867A3" w:rsidRDefault="003178DC">
      <w:pPr>
        <w:spacing w:after="3" w:line="259" w:lineRule="auto"/>
        <w:ind w:left="0" w:right="0" w:firstLine="0"/>
      </w:pPr>
      <w:r>
        <w:t xml:space="preserve"> </w:t>
      </w:r>
    </w:p>
    <w:p w14:paraId="371B517B" w14:textId="77777777" w:rsidR="002867A3" w:rsidRDefault="003178DC">
      <w:pPr>
        <w:pStyle w:val="Heading2"/>
        <w:ind w:left="-5" w:right="0"/>
      </w:pPr>
      <w:r>
        <w:t xml:space="preserve">BTS513 Пророки ВЗ 1  </w:t>
      </w:r>
    </w:p>
    <w:p w14:paraId="2E11BB4B" w14:textId="77777777" w:rsidR="002867A3" w:rsidRDefault="003178DC">
      <w:pPr>
        <w:ind w:left="165" w:right="27" w:hanging="180"/>
      </w:pPr>
      <w:r>
        <w:t xml:space="preserve">Аналитическое, синтетическое и </w:t>
      </w:r>
      <w:proofErr w:type="spellStart"/>
      <w:r>
        <w:t>интерпретативное</w:t>
      </w:r>
      <w:proofErr w:type="spellEnd"/>
      <w:r>
        <w:t xml:space="preserve"> изучение ветхозаветной пророческой литературы с вниманием к её фону, посланию, богословским темам и спорным вопросам. Изучаемые книги: Исайи, Иеремии, Плач Иеремии, </w:t>
      </w:r>
      <w:proofErr w:type="spellStart"/>
      <w:r>
        <w:t>Иезекииля</w:t>
      </w:r>
      <w:proofErr w:type="spellEnd"/>
      <w:r>
        <w:t xml:space="preserve">, Даниила. </w:t>
      </w:r>
    </w:p>
    <w:p w14:paraId="794AFD64" w14:textId="77777777" w:rsidR="002867A3" w:rsidRDefault="003178DC">
      <w:pPr>
        <w:spacing w:line="259" w:lineRule="auto"/>
        <w:ind w:left="0" w:right="0" w:firstLine="0"/>
      </w:pPr>
      <w:r>
        <w:rPr>
          <w:b/>
        </w:rPr>
        <w:t xml:space="preserve"> </w:t>
      </w:r>
    </w:p>
    <w:p w14:paraId="4CE7DAAA" w14:textId="77777777" w:rsidR="002867A3" w:rsidRDefault="003178DC">
      <w:pPr>
        <w:pStyle w:val="Heading2"/>
        <w:ind w:left="-5" w:right="0"/>
      </w:pPr>
      <w:r>
        <w:t xml:space="preserve">BTS514 Пророки ВЗ 2 </w:t>
      </w:r>
    </w:p>
    <w:p w14:paraId="75BC96FA" w14:textId="77777777" w:rsidR="002867A3" w:rsidRDefault="003178DC">
      <w:pPr>
        <w:ind w:left="165" w:right="27" w:hanging="180"/>
      </w:pPr>
      <w:r>
        <w:t xml:space="preserve">Аналитическое, синтетическое и </w:t>
      </w:r>
      <w:proofErr w:type="spellStart"/>
      <w:r>
        <w:t>интерпретативное</w:t>
      </w:r>
      <w:proofErr w:type="spellEnd"/>
      <w:r>
        <w:t xml:space="preserve"> изучение ветхозаветной пророческой литературы с вниманием к её фону, посланию, богословским темам и спорным вопросам. Изучаемые книги: Малые пророки. </w:t>
      </w:r>
    </w:p>
    <w:p w14:paraId="5EF8F240" w14:textId="77777777" w:rsidR="002867A3" w:rsidRDefault="003178DC">
      <w:pPr>
        <w:spacing w:after="20" w:line="259" w:lineRule="auto"/>
        <w:ind w:left="0" w:right="0" w:firstLine="0"/>
      </w:pPr>
      <w:r>
        <w:t xml:space="preserve"> </w:t>
      </w:r>
    </w:p>
    <w:p w14:paraId="0F725DCA" w14:textId="77777777" w:rsidR="002867A3" w:rsidRDefault="003178DC">
      <w:pPr>
        <w:pStyle w:val="Heading2"/>
        <w:ind w:left="-5" w:right="0"/>
      </w:pPr>
      <w:r>
        <w:t xml:space="preserve">BTS515 Псалмы  </w:t>
      </w:r>
    </w:p>
    <w:p w14:paraId="3184CE5F" w14:textId="77777777" w:rsidR="002867A3" w:rsidRDefault="003178DC">
      <w:pPr>
        <w:ind w:left="165" w:right="27" w:hanging="180"/>
      </w:pPr>
      <w:r>
        <w:t xml:space="preserve">Этот курс предназначен для библейско-богословского изучения книги Псалмов. Средоточие будет сделано на композиционную историю, структуру, богословие и значение книги для современных читателей. Кроме того, курс включает в себя обсуждение мессианского богословия Псалтири, использования книги в Новом Завете и другие актуальные вопросы.  </w:t>
      </w:r>
    </w:p>
    <w:p w14:paraId="4EEDF0FF" w14:textId="77777777" w:rsidR="002867A3" w:rsidRDefault="003178DC">
      <w:pPr>
        <w:spacing w:after="12" w:line="259" w:lineRule="auto"/>
        <w:ind w:left="0" w:right="0" w:firstLine="0"/>
      </w:pPr>
      <w:r>
        <w:t xml:space="preserve"> </w:t>
      </w:r>
    </w:p>
    <w:p w14:paraId="1943425A" w14:textId="77777777" w:rsidR="002867A3" w:rsidRDefault="003178DC">
      <w:pPr>
        <w:pStyle w:val="Heading2"/>
        <w:ind w:left="-5" w:right="0"/>
      </w:pPr>
      <w:r>
        <w:t xml:space="preserve">BTS516 Литература мудрости  </w:t>
      </w:r>
    </w:p>
    <w:p w14:paraId="445536C2" w14:textId="77777777" w:rsidR="002867A3" w:rsidRDefault="003178DC">
      <w:pPr>
        <w:ind w:left="165" w:right="27" w:hanging="180"/>
      </w:pPr>
      <w:r>
        <w:t xml:space="preserve">Аналитическое, синтетическое и </w:t>
      </w:r>
      <w:proofErr w:type="spellStart"/>
      <w:r>
        <w:t>интерпретативное</w:t>
      </w:r>
      <w:proofErr w:type="spellEnd"/>
      <w:r>
        <w:t xml:space="preserve"> изучение ветхозаветной литературы мудрости с вниманием к её фону, посланию, богословским темам и спорным вопросам. </w:t>
      </w:r>
    </w:p>
    <w:p w14:paraId="142295EF" w14:textId="77777777" w:rsidR="002867A3" w:rsidRDefault="003178DC">
      <w:pPr>
        <w:spacing w:after="10" w:line="259" w:lineRule="auto"/>
        <w:ind w:left="0" w:right="0" w:firstLine="0"/>
      </w:pPr>
      <w:r>
        <w:t xml:space="preserve"> </w:t>
      </w:r>
    </w:p>
    <w:p w14:paraId="0DDEA30E" w14:textId="77777777" w:rsidR="002867A3" w:rsidRDefault="003178DC">
      <w:pPr>
        <w:pStyle w:val="Heading2"/>
        <w:ind w:left="-5" w:right="0"/>
      </w:pPr>
      <w:r>
        <w:t xml:space="preserve">BTS521 Исторический фон НЗ  </w:t>
      </w:r>
    </w:p>
    <w:p w14:paraId="31221087" w14:textId="77777777" w:rsidR="002867A3" w:rsidRDefault="003178DC">
      <w:pPr>
        <w:ind w:left="165" w:right="27" w:hanging="180"/>
      </w:pPr>
      <w:r>
        <w:t xml:space="preserve">Это курс предназначен для углубленного изучения истории, литературы и культуры </w:t>
      </w:r>
      <w:proofErr w:type="spellStart"/>
      <w:r>
        <w:t>межзаветного</w:t>
      </w:r>
      <w:proofErr w:type="spellEnd"/>
      <w:r>
        <w:t xml:space="preserve"> периода и первого века после Р.Х. </w:t>
      </w:r>
    </w:p>
    <w:p w14:paraId="02E0C69D" w14:textId="77777777" w:rsidR="002867A3" w:rsidRDefault="003178DC">
      <w:pPr>
        <w:pStyle w:val="Heading2"/>
        <w:ind w:left="-5" w:right="0"/>
      </w:pPr>
      <w:r>
        <w:t xml:space="preserve">BTS522 Жизнь и учение Иисуса Христа </w:t>
      </w:r>
    </w:p>
    <w:p w14:paraId="04303806" w14:textId="77777777" w:rsidR="002867A3" w:rsidRDefault="003178DC">
      <w:pPr>
        <w:ind w:left="165" w:right="27" w:hanging="180"/>
      </w:pPr>
      <w:r>
        <w:t xml:space="preserve">Исследование жизни и служения Иисуса Христа, включая Его роль как Мессии и Сына Божьего. Особое внимание будет уделено </w:t>
      </w:r>
      <w:proofErr w:type="spellStart"/>
      <w:r>
        <w:t>историкокультурному</w:t>
      </w:r>
      <w:proofErr w:type="spellEnd"/>
      <w:r>
        <w:t xml:space="preserve"> фону и богословскому осмыслению Его жизни, на примере Евангелий от Матфея и Марка. </w:t>
      </w:r>
    </w:p>
    <w:p w14:paraId="48E2007E" w14:textId="77777777" w:rsidR="002867A3" w:rsidRDefault="003178DC">
      <w:pPr>
        <w:spacing w:after="23" w:line="259" w:lineRule="auto"/>
        <w:ind w:left="0" w:right="0" w:firstLine="0"/>
      </w:pPr>
      <w:r>
        <w:t xml:space="preserve"> </w:t>
      </w:r>
    </w:p>
    <w:p w14:paraId="2139C918" w14:textId="77777777" w:rsidR="002867A3" w:rsidRDefault="003178DC">
      <w:pPr>
        <w:pStyle w:val="Heading2"/>
        <w:ind w:left="-5" w:right="0"/>
      </w:pPr>
      <w:r>
        <w:t xml:space="preserve">BTS520 Евангелие от Луки и Деяния </w:t>
      </w:r>
    </w:p>
    <w:p w14:paraId="40E4546B" w14:textId="77777777" w:rsidR="002867A3" w:rsidRDefault="003178DC">
      <w:pPr>
        <w:ind w:left="165" w:right="27" w:hanging="180"/>
      </w:pPr>
      <w:r>
        <w:t xml:space="preserve">Аналитическое, синтетическое и </w:t>
      </w:r>
      <w:proofErr w:type="spellStart"/>
      <w:r>
        <w:t>интерпретативное</w:t>
      </w:r>
      <w:proofErr w:type="spellEnd"/>
      <w:r>
        <w:t xml:space="preserve"> изучение Евангелия от Луки и Деяний с вниманием к их фону, посланию, богословским темам и спорным вопросам. </w:t>
      </w:r>
    </w:p>
    <w:p w14:paraId="12875747" w14:textId="77777777" w:rsidR="002867A3" w:rsidRDefault="003178DC">
      <w:pPr>
        <w:spacing w:after="17" w:line="259" w:lineRule="auto"/>
        <w:ind w:left="0" w:right="0" w:firstLine="0"/>
      </w:pPr>
      <w:r>
        <w:t xml:space="preserve"> </w:t>
      </w:r>
    </w:p>
    <w:p w14:paraId="6D2C006D" w14:textId="77777777" w:rsidR="002867A3" w:rsidRDefault="003178DC">
      <w:pPr>
        <w:pStyle w:val="Heading2"/>
        <w:ind w:left="-5" w:right="0"/>
      </w:pPr>
      <w:r>
        <w:lastRenderedPageBreak/>
        <w:t xml:space="preserve">BTS523 Послания Павла 1 </w:t>
      </w:r>
    </w:p>
    <w:p w14:paraId="4C195A4C" w14:textId="77777777" w:rsidR="002867A3" w:rsidRDefault="003178DC">
      <w:pPr>
        <w:ind w:left="165" w:right="27" w:hanging="180"/>
      </w:pPr>
      <w:r>
        <w:t xml:space="preserve">Этот курс предназначен для библейско-богословского изучения посланий к Римлянам, </w:t>
      </w:r>
      <w:proofErr w:type="gramStart"/>
      <w:r>
        <w:t>1-2</w:t>
      </w:r>
      <w:proofErr w:type="gramEnd"/>
      <w:r>
        <w:t xml:space="preserve"> Коринфянам, </w:t>
      </w:r>
      <w:proofErr w:type="spellStart"/>
      <w:r>
        <w:t>Галатам</w:t>
      </w:r>
      <w:proofErr w:type="spellEnd"/>
      <w:r>
        <w:t xml:space="preserve">, </w:t>
      </w:r>
      <w:proofErr w:type="spellStart"/>
      <w:r>
        <w:t>Ефесянам</w:t>
      </w:r>
      <w:proofErr w:type="spellEnd"/>
      <w:r>
        <w:t xml:space="preserve">. Особое внимание будет уделено историческим причинам написания, богословским проблемам и практическому значению этих посланий Павла. </w:t>
      </w:r>
    </w:p>
    <w:p w14:paraId="03A9E377" w14:textId="77777777" w:rsidR="002867A3" w:rsidRDefault="003178DC">
      <w:pPr>
        <w:spacing w:after="8" w:line="259" w:lineRule="auto"/>
        <w:ind w:left="0" w:right="0" w:firstLine="0"/>
      </w:pPr>
      <w:r>
        <w:t xml:space="preserve"> </w:t>
      </w:r>
    </w:p>
    <w:p w14:paraId="2787F525" w14:textId="77777777" w:rsidR="002867A3" w:rsidRDefault="003178DC">
      <w:pPr>
        <w:pStyle w:val="Heading2"/>
        <w:ind w:left="-5" w:right="0"/>
      </w:pPr>
      <w:r>
        <w:t xml:space="preserve">BTS524 Послания Павла 2 </w:t>
      </w:r>
    </w:p>
    <w:p w14:paraId="25D446AA" w14:textId="77777777" w:rsidR="002867A3" w:rsidRDefault="003178DC">
      <w:pPr>
        <w:ind w:left="165" w:right="27" w:hanging="180"/>
      </w:pPr>
      <w:r>
        <w:t xml:space="preserve">Этот курс предназначен для библейско-богословского изучения посланий к </w:t>
      </w:r>
      <w:proofErr w:type="spellStart"/>
      <w:r>
        <w:t>Филиппийцам</w:t>
      </w:r>
      <w:proofErr w:type="spellEnd"/>
      <w:r>
        <w:t xml:space="preserve">, </w:t>
      </w:r>
      <w:proofErr w:type="spellStart"/>
      <w:r>
        <w:t>Колоссянам</w:t>
      </w:r>
      <w:proofErr w:type="spellEnd"/>
      <w:r>
        <w:t xml:space="preserve"> и Филимону, </w:t>
      </w:r>
      <w:proofErr w:type="gramStart"/>
      <w:r>
        <w:t>1-2</w:t>
      </w:r>
      <w:proofErr w:type="gramEnd"/>
      <w:r>
        <w:t xml:space="preserve"> </w:t>
      </w:r>
      <w:proofErr w:type="spellStart"/>
      <w:r>
        <w:t>Фессалоникийцам</w:t>
      </w:r>
      <w:proofErr w:type="spellEnd"/>
      <w:r>
        <w:t xml:space="preserve">, 1-2 Тимофею и Титу. Особое внимание будет уделено историческим причинам написания, богословским проблемам и практическому значению этих посланий Павла. </w:t>
      </w:r>
    </w:p>
    <w:p w14:paraId="5BA7A067" w14:textId="77777777" w:rsidR="002867A3" w:rsidRDefault="003178DC">
      <w:pPr>
        <w:ind w:left="-5" w:right="27"/>
      </w:pPr>
      <w:r>
        <w:t xml:space="preserve">. </w:t>
      </w:r>
    </w:p>
    <w:p w14:paraId="48C1758C" w14:textId="77777777" w:rsidR="002867A3" w:rsidRDefault="003178DC">
      <w:pPr>
        <w:pStyle w:val="Heading2"/>
        <w:ind w:left="-5" w:right="0"/>
      </w:pPr>
      <w:r>
        <w:t xml:space="preserve">BTS525 Иоаннов корпус </w:t>
      </w:r>
    </w:p>
    <w:p w14:paraId="40C74570" w14:textId="77777777" w:rsidR="002867A3" w:rsidRDefault="003178DC">
      <w:pPr>
        <w:ind w:left="165" w:right="27" w:hanging="180"/>
      </w:pPr>
      <w:r>
        <w:t xml:space="preserve">Аналитическое, синтетическое и </w:t>
      </w:r>
      <w:proofErr w:type="spellStart"/>
      <w:r>
        <w:t>интерпретативное</w:t>
      </w:r>
      <w:proofErr w:type="spellEnd"/>
      <w:r>
        <w:t xml:space="preserve"> изучение Евангелия от Иоанна, Откровения и его посланий с вниманием к их фону, значению, богословским темам и спорным вопросам. </w:t>
      </w:r>
    </w:p>
    <w:p w14:paraId="37BFC1C4" w14:textId="77777777" w:rsidR="002867A3" w:rsidRDefault="003178DC">
      <w:pPr>
        <w:spacing w:after="10" w:line="259" w:lineRule="auto"/>
        <w:ind w:left="0" w:right="0" w:firstLine="0"/>
      </w:pPr>
      <w:r>
        <w:t xml:space="preserve"> </w:t>
      </w:r>
    </w:p>
    <w:p w14:paraId="52793B24" w14:textId="77777777" w:rsidR="002867A3" w:rsidRDefault="003178DC">
      <w:pPr>
        <w:pStyle w:val="Heading2"/>
        <w:ind w:left="-5" w:right="0"/>
      </w:pPr>
      <w:r>
        <w:t xml:space="preserve">BTS531 Общие послания </w:t>
      </w:r>
    </w:p>
    <w:p w14:paraId="0FDEC419" w14:textId="77777777" w:rsidR="002867A3" w:rsidRDefault="003178DC">
      <w:pPr>
        <w:ind w:left="165" w:right="27" w:hanging="180"/>
      </w:pPr>
      <w:r>
        <w:t xml:space="preserve">Этот курс предназначен для библейско-богословского изучения </w:t>
      </w:r>
      <w:proofErr w:type="gramStart"/>
      <w:r>
        <w:t>1-2</w:t>
      </w:r>
      <w:proofErr w:type="gramEnd"/>
      <w:r>
        <w:t xml:space="preserve"> Петра, Иуды, Иакова и Евреям. Особое внимание будет уделено историческим причинам написания, богословским проблемам и практическому значению этих посланий. </w:t>
      </w:r>
    </w:p>
    <w:p w14:paraId="7015BBC3" w14:textId="77777777" w:rsidR="002867A3" w:rsidRDefault="003178DC">
      <w:pPr>
        <w:spacing w:after="12" w:line="259" w:lineRule="auto"/>
        <w:ind w:left="0" w:right="0" w:firstLine="0"/>
      </w:pPr>
      <w:r>
        <w:t xml:space="preserve"> </w:t>
      </w:r>
    </w:p>
    <w:p w14:paraId="0CD10906" w14:textId="77777777" w:rsidR="002867A3" w:rsidRDefault="003178DC">
      <w:pPr>
        <w:pStyle w:val="Heading2"/>
        <w:ind w:left="-5" w:right="0"/>
      </w:pPr>
      <w:r>
        <w:t xml:space="preserve">BTS571 Библейское богословие  </w:t>
      </w:r>
    </w:p>
    <w:p w14:paraId="4A53F549" w14:textId="77777777" w:rsidR="002867A3" w:rsidRDefault="003178DC">
      <w:pPr>
        <w:ind w:left="165" w:right="27" w:hanging="180"/>
      </w:pPr>
      <w:r>
        <w:t xml:space="preserve">Этот курс представляет собой введение в науку и искусство библейского богословия. Включает в себя обзор основных подходов к формулированию библейского богословия отдельной книги Библии, автора, ВЗ и НЗ, а также Библии. Особое внимание будет уделено методологии и взаимосвязи библейского богословия с экзегетикой и систематикой. </w:t>
      </w:r>
    </w:p>
    <w:p w14:paraId="11F5BDA6" w14:textId="77777777" w:rsidR="002867A3" w:rsidRDefault="003178DC">
      <w:pPr>
        <w:pStyle w:val="Heading2"/>
        <w:ind w:left="-5" w:right="0"/>
      </w:pPr>
      <w:r>
        <w:t xml:space="preserve">BTS572 Прикладная библеистика  </w:t>
      </w:r>
    </w:p>
    <w:p w14:paraId="1B7951C3" w14:textId="77777777" w:rsidR="002867A3" w:rsidRDefault="003178DC">
      <w:pPr>
        <w:ind w:left="165" w:right="27" w:hanging="180"/>
      </w:pPr>
      <w:r>
        <w:t xml:space="preserve">Этот курс предназначен для ознакомления студента со специальным применением библеистики к прогрессивному освящению каждого верующего в поместной церкви. Будет рассмотрена уникальность библейского процесса изменения в образ Иисуса Христа, являющегося целью жизни </w:t>
      </w:r>
      <w:proofErr w:type="gramStart"/>
      <w:r>
        <w:t>каждого</w:t>
      </w:r>
      <w:proofErr w:type="gramEnd"/>
      <w:r>
        <w:t xml:space="preserve"> христианин. </w:t>
      </w:r>
    </w:p>
    <w:p w14:paraId="1842721F" w14:textId="77777777" w:rsidR="002867A3" w:rsidRDefault="003178DC">
      <w:pPr>
        <w:spacing w:after="15" w:line="259" w:lineRule="auto"/>
        <w:ind w:left="0" w:right="0" w:firstLine="0"/>
      </w:pPr>
      <w:r>
        <w:t xml:space="preserve"> </w:t>
      </w:r>
    </w:p>
    <w:p w14:paraId="4820BF4A" w14:textId="77777777" w:rsidR="002867A3" w:rsidRDefault="003178DC">
      <w:pPr>
        <w:pStyle w:val="Heading2"/>
        <w:ind w:left="-5" w:right="0"/>
      </w:pPr>
      <w:r>
        <w:t xml:space="preserve">BTS573 Современные богословские вопросы </w:t>
      </w:r>
    </w:p>
    <w:p w14:paraId="2B576448" w14:textId="77777777" w:rsidR="002867A3" w:rsidRDefault="003178DC">
      <w:pPr>
        <w:ind w:left="165" w:right="27" w:hanging="180"/>
      </w:pPr>
      <w:r>
        <w:t xml:space="preserve">Этот курс предназначен для обеспечения комплексной и интегративной парадигмы для использования библейских исследований в решении богословских вопросов, вытекающих из христианской веры и служения. Студенты будут использовать евангельский богословский метод для изучения тенденций и акцентов в теологии, противостоящей современной христианской церкви. Студенты будут ознакомлены с разнообразием богословских взглядов внутри и вне евангельского спектра. </w:t>
      </w:r>
    </w:p>
    <w:p w14:paraId="52AEF54C" w14:textId="77777777" w:rsidR="002867A3" w:rsidRDefault="003178DC">
      <w:pPr>
        <w:spacing w:after="0" w:line="259" w:lineRule="auto"/>
        <w:ind w:left="0" w:right="0" w:firstLine="0"/>
      </w:pPr>
      <w:r>
        <w:t xml:space="preserve"> </w:t>
      </w:r>
    </w:p>
    <w:p w14:paraId="1D0547F7" w14:textId="77777777" w:rsidR="002867A3" w:rsidRDefault="003178DC">
      <w:pPr>
        <w:spacing w:after="0" w:line="259" w:lineRule="auto"/>
        <w:ind w:left="180" w:right="0" w:firstLine="0"/>
      </w:pPr>
      <w:r>
        <w:t xml:space="preserve"> </w:t>
      </w:r>
      <w:r>
        <w:tab/>
        <w:t xml:space="preserve"> </w:t>
      </w:r>
      <w:r>
        <w:br w:type="page"/>
      </w:r>
    </w:p>
    <w:p w14:paraId="6EA6A306" w14:textId="77777777" w:rsidR="002867A3" w:rsidRDefault="003178DC">
      <w:pPr>
        <w:pStyle w:val="Heading1"/>
        <w:ind w:left="-5"/>
      </w:pPr>
      <w:r>
        <w:lastRenderedPageBreak/>
        <w:t>Профессорско-преподавательский состав</w:t>
      </w:r>
      <w:r>
        <w:rPr>
          <w:u w:val="none"/>
        </w:rPr>
        <w:t xml:space="preserve"> </w:t>
      </w:r>
    </w:p>
    <w:p w14:paraId="09C90449" w14:textId="77777777" w:rsidR="002867A3" w:rsidRDefault="003178DC">
      <w:pPr>
        <w:spacing w:after="0" w:line="259" w:lineRule="auto"/>
        <w:ind w:left="360" w:right="0" w:firstLine="0"/>
      </w:pPr>
      <w:r>
        <w:t xml:space="preserve"> </w:t>
      </w:r>
    </w:p>
    <w:p w14:paraId="7FB61598" w14:textId="011DC7B9" w:rsidR="002867A3" w:rsidRDefault="003178DC">
      <w:pPr>
        <w:ind w:left="370" w:right="884"/>
      </w:pPr>
      <w:proofErr w:type="spellStart"/>
      <w:r>
        <w:t>Грег</w:t>
      </w:r>
      <w:proofErr w:type="spellEnd"/>
      <w:r>
        <w:t xml:space="preserve"> Уайт, </w:t>
      </w:r>
      <w:proofErr w:type="spellStart"/>
      <w:r>
        <w:t>M.Div</w:t>
      </w:r>
      <w:proofErr w:type="spellEnd"/>
      <w:r>
        <w:t xml:space="preserve">., </w:t>
      </w:r>
      <w:proofErr w:type="spellStart"/>
      <w:r>
        <w:t>Th.M</w:t>
      </w:r>
      <w:proofErr w:type="spellEnd"/>
      <w:r>
        <w:t xml:space="preserve">., The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Seminary</w:t>
      </w:r>
      <w:proofErr w:type="spellEnd"/>
      <w:r>
        <w:t xml:space="preserve"> преподаватель Нового Завета </w:t>
      </w:r>
    </w:p>
    <w:p w14:paraId="07676773" w14:textId="77777777" w:rsidR="002867A3" w:rsidRDefault="003178DC">
      <w:pPr>
        <w:spacing w:after="0" w:line="259" w:lineRule="auto"/>
        <w:ind w:left="360" w:right="0" w:firstLine="0"/>
      </w:pPr>
      <w:r>
        <w:t xml:space="preserve"> </w:t>
      </w:r>
    </w:p>
    <w:p w14:paraId="24F86ABD" w14:textId="77777777" w:rsidR="002867A3" w:rsidRDefault="003178DC">
      <w:pPr>
        <w:ind w:left="370" w:right="389"/>
      </w:pPr>
      <w:r>
        <w:t xml:space="preserve">Брюс </w:t>
      </w:r>
      <w:proofErr w:type="spellStart"/>
      <w:r>
        <w:t>Алворд</w:t>
      </w:r>
      <w:proofErr w:type="spellEnd"/>
      <w:r>
        <w:t xml:space="preserve">, </w:t>
      </w:r>
      <w:proofErr w:type="spellStart"/>
      <w:r>
        <w:t>M.Div</w:t>
      </w:r>
      <w:proofErr w:type="spellEnd"/>
      <w:r>
        <w:t xml:space="preserve">., </w:t>
      </w:r>
      <w:proofErr w:type="spellStart"/>
      <w:r>
        <w:t>Th.M</w:t>
      </w:r>
      <w:proofErr w:type="spellEnd"/>
      <w:r>
        <w:t xml:space="preserve">., The </w:t>
      </w:r>
      <w:proofErr w:type="spellStart"/>
      <w:r>
        <w:t>Master’s</w:t>
      </w:r>
      <w:proofErr w:type="spellEnd"/>
      <w:r>
        <w:t xml:space="preserve"> </w:t>
      </w:r>
      <w:proofErr w:type="spellStart"/>
      <w:proofErr w:type="gramStart"/>
      <w:r>
        <w:t>Seminary</w:t>
      </w:r>
      <w:proofErr w:type="spellEnd"/>
      <w:r>
        <w:t xml:space="preserve">,  </w:t>
      </w:r>
      <w:proofErr w:type="spellStart"/>
      <w:r>
        <w:t>D.Min</w:t>
      </w:r>
      <w:proofErr w:type="spellEnd"/>
      <w:r>
        <w:t>.</w:t>
      </w:r>
      <w:proofErr w:type="gramEnd"/>
      <w:r>
        <w:t xml:space="preserve">, </w:t>
      </w:r>
      <w:proofErr w:type="spellStart"/>
      <w:r>
        <w:t>Dallas</w:t>
      </w:r>
      <w:proofErr w:type="spellEnd"/>
      <w:r>
        <w:t xml:space="preserve"> </w:t>
      </w:r>
      <w:proofErr w:type="spellStart"/>
      <w:r>
        <w:t>Theological</w:t>
      </w:r>
      <w:proofErr w:type="spellEnd"/>
      <w:r>
        <w:t xml:space="preserve"> </w:t>
      </w:r>
      <w:proofErr w:type="spellStart"/>
      <w:r>
        <w:t>Seminary</w:t>
      </w:r>
      <w:proofErr w:type="spellEnd"/>
      <w:r>
        <w:t xml:space="preserve">, преподаватель  гомилетики и библейской экспозиции </w:t>
      </w:r>
    </w:p>
    <w:p w14:paraId="6923A4D5" w14:textId="77777777" w:rsidR="002867A3" w:rsidRDefault="003178DC">
      <w:pPr>
        <w:spacing w:after="14" w:line="259" w:lineRule="auto"/>
        <w:ind w:left="360" w:right="0" w:firstLine="0"/>
      </w:pPr>
      <w:r>
        <w:t xml:space="preserve"> </w:t>
      </w:r>
    </w:p>
    <w:p w14:paraId="177766DC" w14:textId="6E83B49C" w:rsidR="002867A3" w:rsidRDefault="003178DC">
      <w:pPr>
        <w:ind w:left="370" w:right="165"/>
      </w:pPr>
      <w:r>
        <w:t xml:space="preserve">Олег </w:t>
      </w:r>
      <w:proofErr w:type="spellStart"/>
      <w:r>
        <w:t>Калын</w:t>
      </w:r>
      <w:proofErr w:type="spellEnd"/>
      <w:r>
        <w:t xml:space="preserve">, </w:t>
      </w:r>
      <w:proofErr w:type="spellStart"/>
      <w:r>
        <w:t>M.Div</w:t>
      </w:r>
      <w:proofErr w:type="spellEnd"/>
      <w:r>
        <w:t xml:space="preserve">., </w:t>
      </w:r>
      <w:proofErr w:type="spellStart"/>
      <w:r>
        <w:t>Th.M</w:t>
      </w:r>
      <w:proofErr w:type="spellEnd"/>
      <w:r>
        <w:t xml:space="preserve">., EBTC (Берлин, Германия), преподаватель </w:t>
      </w:r>
      <w:proofErr w:type="gramStart"/>
      <w:r>
        <w:t>греческого  языка</w:t>
      </w:r>
      <w:proofErr w:type="gramEnd"/>
      <w:r>
        <w:t xml:space="preserve"> и Нового Завета </w:t>
      </w:r>
    </w:p>
    <w:p w14:paraId="5AB1B37A" w14:textId="77777777" w:rsidR="002867A3" w:rsidRDefault="003178DC">
      <w:pPr>
        <w:spacing w:after="14" w:line="259" w:lineRule="auto"/>
        <w:ind w:left="360" w:right="0" w:firstLine="0"/>
      </w:pPr>
      <w:r>
        <w:t xml:space="preserve"> </w:t>
      </w:r>
    </w:p>
    <w:p w14:paraId="6E3F39F1" w14:textId="7A023DA8" w:rsidR="002867A3" w:rsidRDefault="003178DC">
      <w:pPr>
        <w:ind w:left="370" w:right="125"/>
      </w:pPr>
      <w:r>
        <w:t xml:space="preserve">Игорь Бодун, </w:t>
      </w:r>
      <w:proofErr w:type="spellStart"/>
      <w:r>
        <w:t>M.Div</w:t>
      </w:r>
      <w:proofErr w:type="spellEnd"/>
      <w:r>
        <w:t>.</w:t>
      </w:r>
      <w:proofErr w:type="gramStart"/>
      <w:r>
        <w:t xml:space="preserve">,  </w:t>
      </w:r>
      <w:proofErr w:type="spellStart"/>
      <w:r>
        <w:t>Th.M</w:t>
      </w:r>
      <w:proofErr w:type="spellEnd"/>
      <w:r>
        <w:t>.</w:t>
      </w:r>
      <w:proofErr w:type="gramEnd"/>
      <w:r>
        <w:t xml:space="preserve">, EBTC (Берлин, Германия), преподаватель гомилетики  и библейской экспозиции </w:t>
      </w:r>
    </w:p>
    <w:p w14:paraId="0A9EBE9A" w14:textId="77777777" w:rsidR="002867A3" w:rsidRDefault="003178DC">
      <w:pPr>
        <w:spacing w:after="15" w:line="259" w:lineRule="auto"/>
        <w:ind w:left="360" w:right="0" w:firstLine="0"/>
      </w:pPr>
      <w:r>
        <w:t xml:space="preserve"> </w:t>
      </w:r>
    </w:p>
    <w:p w14:paraId="0702CABA" w14:textId="43044C7E" w:rsidR="002867A3" w:rsidRDefault="003178DC">
      <w:pPr>
        <w:ind w:left="370" w:right="27"/>
      </w:pPr>
      <w:r>
        <w:t xml:space="preserve">Максим Олейник, </w:t>
      </w:r>
      <w:proofErr w:type="spellStart"/>
      <w:r>
        <w:t>M.Div</w:t>
      </w:r>
      <w:proofErr w:type="spellEnd"/>
      <w:r>
        <w:t xml:space="preserve">., преподаватель греческого языка и Нового Завета </w:t>
      </w:r>
    </w:p>
    <w:p w14:paraId="1127FE91" w14:textId="77777777" w:rsidR="002867A3" w:rsidRDefault="003178DC">
      <w:pPr>
        <w:spacing w:after="12" w:line="259" w:lineRule="auto"/>
        <w:ind w:left="360" w:right="0" w:firstLine="0"/>
      </w:pPr>
      <w:r>
        <w:t xml:space="preserve"> </w:t>
      </w:r>
    </w:p>
    <w:p w14:paraId="465DAE9B" w14:textId="16F75E5C" w:rsidR="002867A3" w:rsidRDefault="003178DC">
      <w:pPr>
        <w:ind w:left="370" w:right="27"/>
      </w:pPr>
      <w:r>
        <w:t xml:space="preserve">Руслан Качур, </w:t>
      </w:r>
      <w:proofErr w:type="spellStart"/>
      <w:r>
        <w:t>M.Div</w:t>
      </w:r>
      <w:proofErr w:type="spellEnd"/>
      <w:r>
        <w:t xml:space="preserve">., </w:t>
      </w:r>
      <w:proofErr w:type="spellStart"/>
      <w:r>
        <w:t>Th.M</w:t>
      </w:r>
      <w:proofErr w:type="spellEnd"/>
      <w:r>
        <w:t xml:space="preserve">., EBTC (Берлин, Германия), преподаватель </w:t>
      </w:r>
      <w:proofErr w:type="gramStart"/>
      <w:r>
        <w:t>еврейского  языка</w:t>
      </w:r>
      <w:proofErr w:type="gramEnd"/>
      <w:r>
        <w:t xml:space="preserve"> и Ветхого Завета </w:t>
      </w:r>
    </w:p>
    <w:p w14:paraId="1300576A" w14:textId="77777777" w:rsidR="002867A3" w:rsidRDefault="003178DC">
      <w:pPr>
        <w:spacing w:after="15" w:line="259" w:lineRule="auto"/>
        <w:ind w:left="360" w:right="0" w:firstLine="0"/>
      </w:pPr>
      <w:r>
        <w:t xml:space="preserve"> </w:t>
      </w:r>
    </w:p>
    <w:p w14:paraId="0F262E97" w14:textId="2AEBA812" w:rsidR="002867A3" w:rsidRDefault="003178DC">
      <w:pPr>
        <w:ind w:left="370" w:right="27"/>
      </w:pPr>
      <w:r>
        <w:t xml:space="preserve">Евгений Петренко, </w:t>
      </w:r>
      <w:proofErr w:type="spellStart"/>
      <w:r>
        <w:t>M.Div</w:t>
      </w:r>
      <w:proofErr w:type="spellEnd"/>
      <w:r>
        <w:t xml:space="preserve">., преподаватель богословия и апологетики </w:t>
      </w:r>
    </w:p>
    <w:p w14:paraId="46D6095B" w14:textId="77777777" w:rsidR="002867A3" w:rsidRDefault="003178DC">
      <w:pPr>
        <w:spacing w:after="0" w:line="259" w:lineRule="auto"/>
        <w:ind w:left="360" w:right="0" w:firstLine="0"/>
      </w:pPr>
      <w:r>
        <w:t xml:space="preserve"> </w:t>
      </w:r>
    </w:p>
    <w:p w14:paraId="1C31D23C" w14:textId="77777777" w:rsidR="002867A3" w:rsidRDefault="003178DC">
      <w:pPr>
        <w:ind w:left="370" w:right="27"/>
      </w:pPr>
      <w:r>
        <w:t xml:space="preserve">Николай </w:t>
      </w:r>
      <w:proofErr w:type="spellStart"/>
      <w:r>
        <w:t>Лелиовский</w:t>
      </w:r>
      <w:proofErr w:type="spellEnd"/>
      <w:r>
        <w:t xml:space="preserve">, M.A.B.S., The </w:t>
      </w:r>
      <w:proofErr w:type="spellStart"/>
      <w:r>
        <w:t>Master’s</w:t>
      </w:r>
      <w:proofErr w:type="spellEnd"/>
      <w:r>
        <w:t xml:space="preserve"> University, преподаватель герменевтики и библейской экспозиции </w:t>
      </w:r>
    </w:p>
    <w:p w14:paraId="3E5B0A09" w14:textId="77777777" w:rsidR="002867A3" w:rsidRDefault="003178DC">
      <w:pPr>
        <w:spacing w:after="19" w:line="259" w:lineRule="auto"/>
        <w:ind w:left="360" w:right="0" w:firstLine="0"/>
      </w:pPr>
      <w:r>
        <w:t xml:space="preserve"> </w:t>
      </w:r>
    </w:p>
    <w:p w14:paraId="459CC4A0" w14:textId="77777777" w:rsidR="002867A3" w:rsidRDefault="003178DC">
      <w:pPr>
        <w:spacing w:after="0" w:line="259" w:lineRule="auto"/>
        <w:ind w:left="0" w:right="0" w:firstLine="0"/>
      </w:pPr>
      <w:r>
        <w:rPr>
          <w:i/>
        </w:rPr>
        <w:t xml:space="preserve">Приезжие преподаватели </w:t>
      </w:r>
    </w:p>
    <w:p w14:paraId="2A30014C" w14:textId="77777777" w:rsidR="002867A3" w:rsidRDefault="003178DC">
      <w:pPr>
        <w:spacing w:after="7" w:line="259" w:lineRule="auto"/>
        <w:ind w:left="360" w:right="0" w:firstLine="0"/>
      </w:pPr>
      <w:r>
        <w:t xml:space="preserve"> </w:t>
      </w:r>
    </w:p>
    <w:p w14:paraId="0EAE8BEA" w14:textId="77777777" w:rsidR="002867A3" w:rsidRDefault="003178DC">
      <w:pPr>
        <w:ind w:left="-15" w:right="1066" w:firstLine="360"/>
      </w:pPr>
      <w:r>
        <w:t xml:space="preserve">Тим </w:t>
      </w:r>
      <w:proofErr w:type="spellStart"/>
      <w:r>
        <w:t>Дейн</w:t>
      </w:r>
      <w:proofErr w:type="spellEnd"/>
      <w:r>
        <w:t xml:space="preserve">, </w:t>
      </w:r>
      <w:proofErr w:type="spellStart"/>
      <w:r>
        <w:t>M.Div</w:t>
      </w:r>
      <w:proofErr w:type="spellEnd"/>
      <w:r>
        <w:t xml:space="preserve">., </w:t>
      </w:r>
      <w:proofErr w:type="spellStart"/>
      <w:r>
        <w:t>Th.M</w:t>
      </w:r>
      <w:proofErr w:type="spellEnd"/>
      <w:r>
        <w:t xml:space="preserve">., The </w:t>
      </w:r>
      <w:proofErr w:type="spellStart"/>
      <w:r>
        <w:t>Master’s</w:t>
      </w:r>
      <w:proofErr w:type="spellEnd"/>
      <w:r>
        <w:t xml:space="preserve"> </w:t>
      </w:r>
      <w:proofErr w:type="spellStart"/>
      <w:proofErr w:type="gramStart"/>
      <w:r>
        <w:t>Seminary</w:t>
      </w:r>
      <w:proofErr w:type="spellEnd"/>
      <w:r>
        <w:t xml:space="preserve">,  </w:t>
      </w:r>
      <w:proofErr w:type="spellStart"/>
      <w:r>
        <w:t>Ph.D</w:t>
      </w:r>
      <w:proofErr w:type="spellEnd"/>
      <w:r>
        <w:t>.</w:t>
      </w:r>
      <w:proofErr w:type="gramEnd"/>
      <w:r>
        <w:t xml:space="preserve">, </w:t>
      </w:r>
      <w:proofErr w:type="spellStart"/>
      <w:r>
        <w:t>Baptist</w:t>
      </w:r>
      <w:proofErr w:type="spellEnd"/>
      <w:r>
        <w:t xml:space="preserve"> </w:t>
      </w:r>
      <w:proofErr w:type="spellStart"/>
      <w:r>
        <w:t>Bible</w:t>
      </w:r>
      <w:proofErr w:type="spellEnd"/>
      <w:r>
        <w:t xml:space="preserve"> </w:t>
      </w:r>
      <w:proofErr w:type="spellStart"/>
      <w:r>
        <w:t>Seminary</w:t>
      </w:r>
      <w:proofErr w:type="spellEnd"/>
      <w:r>
        <w:t xml:space="preserve">  </w:t>
      </w:r>
      <w:r>
        <w:tab/>
        <w:t>преподаватель богословия и библейской экспозиции</w:t>
      </w:r>
      <w:r>
        <w:rPr>
          <w:sz w:val="24"/>
        </w:rPr>
        <w:t xml:space="preserve">  </w:t>
      </w:r>
    </w:p>
    <w:p w14:paraId="593A588A" w14:textId="77777777" w:rsidR="002867A3" w:rsidRDefault="003178D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2E637961" w14:textId="77777777" w:rsidR="002867A3" w:rsidRPr="00BB2DA8" w:rsidRDefault="003178DC">
      <w:pPr>
        <w:ind w:left="370" w:right="27"/>
        <w:rPr>
          <w:lang w:val="en-US"/>
        </w:rPr>
      </w:pPr>
      <w:r>
        <w:t>Джеймс</w:t>
      </w:r>
      <w:r w:rsidRPr="00BB2DA8">
        <w:rPr>
          <w:lang w:val="en-US"/>
        </w:rPr>
        <w:t xml:space="preserve"> </w:t>
      </w:r>
      <w:r>
        <w:t>Уайт</w:t>
      </w:r>
      <w:r w:rsidRPr="00BB2DA8">
        <w:rPr>
          <w:lang w:val="en-US"/>
        </w:rPr>
        <w:t xml:space="preserve">, M.A. Theology, Fuller Theological Seminary, Th.D., </w:t>
      </w:r>
    </w:p>
    <w:p w14:paraId="39345083" w14:textId="77777777" w:rsidR="002867A3" w:rsidRPr="00BB2DA8" w:rsidRDefault="003178DC">
      <w:pPr>
        <w:ind w:left="370" w:right="27"/>
        <w:rPr>
          <w:lang w:val="en-US"/>
        </w:rPr>
      </w:pPr>
      <w:r w:rsidRPr="00BB2DA8">
        <w:rPr>
          <w:lang w:val="en-US"/>
        </w:rPr>
        <w:t xml:space="preserve">Apologetics, Columbia Evangelical Seminary, Ph.D. Candidate, </w:t>
      </w:r>
    </w:p>
    <w:p w14:paraId="27017600" w14:textId="77777777" w:rsidR="002867A3" w:rsidRPr="00BB2DA8" w:rsidRDefault="003178DC">
      <w:pPr>
        <w:spacing w:after="42"/>
        <w:ind w:left="370" w:right="2036"/>
        <w:rPr>
          <w:lang w:val="en-US"/>
        </w:rPr>
      </w:pPr>
      <w:r w:rsidRPr="00BB2DA8">
        <w:rPr>
          <w:lang w:val="en-US"/>
        </w:rPr>
        <w:t xml:space="preserve">Northwestern University, </w:t>
      </w:r>
      <w:r>
        <w:t>преподаватель</w:t>
      </w:r>
      <w:r w:rsidRPr="00BB2DA8">
        <w:rPr>
          <w:lang w:val="en-US"/>
        </w:rPr>
        <w:t xml:space="preserve"> </w:t>
      </w:r>
      <w:r>
        <w:t>богословия</w:t>
      </w:r>
      <w:r w:rsidRPr="00BB2DA8">
        <w:rPr>
          <w:lang w:val="en-US"/>
        </w:rPr>
        <w:t xml:space="preserve"> </w:t>
      </w:r>
      <w:r>
        <w:t>и</w:t>
      </w:r>
      <w:r w:rsidRPr="00BB2DA8">
        <w:rPr>
          <w:lang w:val="en-US"/>
        </w:rPr>
        <w:t xml:space="preserve"> </w:t>
      </w:r>
      <w:r>
        <w:t>апологетики</w:t>
      </w:r>
      <w:r w:rsidRPr="00BB2DA8">
        <w:rPr>
          <w:lang w:val="en-US"/>
        </w:rPr>
        <w:t xml:space="preserve"> </w:t>
      </w:r>
      <w:proofErr w:type="spellStart"/>
      <w:r>
        <w:t>Майрон</w:t>
      </w:r>
      <w:proofErr w:type="spellEnd"/>
      <w:r w:rsidRPr="00BB2DA8">
        <w:rPr>
          <w:lang w:val="en-US"/>
        </w:rPr>
        <w:t xml:space="preserve"> </w:t>
      </w:r>
      <w:proofErr w:type="spellStart"/>
      <w:r>
        <w:t>Каук</w:t>
      </w:r>
      <w:proofErr w:type="spellEnd"/>
      <w:r w:rsidRPr="00BB2DA8">
        <w:rPr>
          <w:lang w:val="en-US"/>
        </w:rPr>
        <w:t xml:space="preserve">, M.Div., Th.M., Talbot Theological </w:t>
      </w:r>
      <w:proofErr w:type="gramStart"/>
      <w:r w:rsidRPr="00BB2DA8">
        <w:rPr>
          <w:lang w:val="en-US"/>
        </w:rPr>
        <w:t>Seminary,  Ph.D.</w:t>
      </w:r>
      <w:proofErr w:type="gramEnd"/>
      <w:r w:rsidRPr="00BB2DA8">
        <w:rPr>
          <w:lang w:val="en-US"/>
        </w:rPr>
        <w:t xml:space="preserve"> Westminster Theological Seminary </w:t>
      </w:r>
    </w:p>
    <w:p w14:paraId="7E18B19E" w14:textId="77777777" w:rsidR="002867A3" w:rsidRDefault="003178DC">
      <w:pPr>
        <w:ind w:left="-5" w:right="27"/>
      </w:pPr>
      <w:r>
        <w:t xml:space="preserve">преподаватель герменевтики и библейской экспозиции </w:t>
      </w:r>
    </w:p>
    <w:p w14:paraId="1462EF84" w14:textId="77777777" w:rsidR="002867A3" w:rsidRDefault="003178D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28B4AD5" w14:textId="77777777" w:rsidR="002867A3" w:rsidRDefault="003178DC">
      <w:pPr>
        <w:ind w:left="-5" w:right="27"/>
      </w:pPr>
      <w:r>
        <w:t xml:space="preserve">Алексей Прокопенко, </w:t>
      </w:r>
      <w:proofErr w:type="spellStart"/>
      <w:r>
        <w:t>Th.M</w:t>
      </w:r>
      <w:proofErr w:type="spellEnd"/>
      <w:r>
        <w:t xml:space="preserve">., </w:t>
      </w:r>
      <w:proofErr w:type="spellStart"/>
      <w:r>
        <w:t>Ph.D</w:t>
      </w:r>
      <w:proofErr w:type="spellEnd"/>
      <w:r>
        <w:t xml:space="preserve">., The </w:t>
      </w:r>
      <w:proofErr w:type="spellStart"/>
      <w:r>
        <w:t>Master’s</w:t>
      </w:r>
      <w:proofErr w:type="spellEnd"/>
      <w:r>
        <w:t xml:space="preserve"> </w:t>
      </w:r>
      <w:proofErr w:type="spellStart"/>
      <w:proofErr w:type="gramStart"/>
      <w:r>
        <w:t>Seminary</w:t>
      </w:r>
      <w:proofErr w:type="spellEnd"/>
      <w:r>
        <w:t>,  преподаватель</w:t>
      </w:r>
      <w:proofErr w:type="gramEnd"/>
      <w:r>
        <w:t xml:space="preserve"> еврейского языка и Ветхого Завета </w:t>
      </w:r>
    </w:p>
    <w:p w14:paraId="24C2A9D8" w14:textId="77777777" w:rsidR="002867A3" w:rsidRDefault="003178DC">
      <w:pPr>
        <w:spacing w:after="0" w:line="259" w:lineRule="auto"/>
        <w:ind w:left="0" w:right="0" w:firstLine="0"/>
      </w:pPr>
      <w:r>
        <w:t xml:space="preserve"> </w:t>
      </w:r>
    </w:p>
    <w:p w14:paraId="5AFA7C7D" w14:textId="77777777" w:rsidR="002867A3" w:rsidRDefault="003178DC">
      <w:pPr>
        <w:ind w:left="-5" w:right="27"/>
      </w:pPr>
      <w:r>
        <w:t xml:space="preserve">Александр </w:t>
      </w:r>
      <w:proofErr w:type="spellStart"/>
      <w:r>
        <w:t>Гуртаев</w:t>
      </w:r>
      <w:proofErr w:type="spellEnd"/>
      <w:r>
        <w:t xml:space="preserve">, </w:t>
      </w:r>
      <w:proofErr w:type="spellStart"/>
      <w:r>
        <w:t>Th.M</w:t>
      </w:r>
      <w:proofErr w:type="spellEnd"/>
      <w:r>
        <w:t xml:space="preserve">., </w:t>
      </w:r>
      <w:proofErr w:type="spellStart"/>
      <w:r>
        <w:t>Ph.D</w:t>
      </w:r>
      <w:proofErr w:type="spellEnd"/>
      <w:r>
        <w:t xml:space="preserve">. (в процессе), The </w:t>
      </w:r>
      <w:proofErr w:type="spellStart"/>
      <w:r>
        <w:t>Master’s</w:t>
      </w:r>
      <w:proofErr w:type="spellEnd"/>
      <w:r>
        <w:t xml:space="preserve"> </w:t>
      </w:r>
      <w:proofErr w:type="spellStart"/>
      <w:proofErr w:type="gramStart"/>
      <w:r>
        <w:t>Seminary</w:t>
      </w:r>
      <w:proofErr w:type="spellEnd"/>
      <w:r>
        <w:t>,  преподаватель</w:t>
      </w:r>
      <w:proofErr w:type="gramEnd"/>
      <w:r>
        <w:t xml:space="preserve"> греческого языка и Нового Завета </w:t>
      </w:r>
    </w:p>
    <w:p w14:paraId="5686AA04" w14:textId="77777777" w:rsidR="002867A3" w:rsidRDefault="003178DC">
      <w:pPr>
        <w:spacing w:after="0" w:line="259" w:lineRule="auto"/>
        <w:ind w:left="0" w:right="0" w:firstLine="0"/>
      </w:pPr>
      <w:r>
        <w:t xml:space="preserve"> </w:t>
      </w:r>
    </w:p>
    <w:p w14:paraId="073536CB" w14:textId="77777777" w:rsidR="002867A3" w:rsidRPr="00BB2DA8" w:rsidRDefault="003178DC">
      <w:pPr>
        <w:spacing w:after="46"/>
        <w:ind w:left="-5" w:right="27"/>
        <w:rPr>
          <w:lang w:val="en-US"/>
        </w:rPr>
      </w:pPr>
      <w:r>
        <w:t>Игорь</w:t>
      </w:r>
      <w:r w:rsidRPr="00BB2DA8">
        <w:rPr>
          <w:lang w:val="en-US"/>
        </w:rPr>
        <w:t xml:space="preserve"> </w:t>
      </w:r>
      <w:r>
        <w:t>Гердов</w:t>
      </w:r>
      <w:r w:rsidRPr="00BB2DA8">
        <w:rPr>
          <w:lang w:val="en-US"/>
        </w:rPr>
        <w:t xml:space="preserve">, Th.M., The Master’s Seminary,  </w:t>
      </w:r>
    </w:p>
    <w:p w14:paraId="1F83CD55" w14:textId="77777777" w:rsidR="002867A3" w:rsidRDefault="003178DC">
      <w:pPr>
        <w:ind w:left="-5" w:right="27"/>
      </w:pPr>
      <w:r>
        <w:t>преподаватель богословия и апологетики</w:t>
      </w:r>
      <w:r>
        <w:rPr>
          <w:sz w:val="24"/>
        </w:rPr>
        <w:t xml:space="preserve"> </w:t>
      </w:r>
    </w:p>
    <w:p w14:paraId="1E690994" w14:textId="77777777" w:rsidR="002867A3" w:rsidRDefault="003178D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3EA1221F" w14:textId="77777777" w:rsidR="002867A3" w:rsidRDefault="003178D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sectPr w:rsidR="002867A3" w:rsidSect="000C2727">
      <w:footerReference w:type="even" r:id="rId10"/>
      <w:footerReference w:type="default" r:id="rId11"/>
      <w:footerReference w:type="first" r:id="rId12"/>
      <w:pgSz w:w="11906" w:h="16838"/>
      <w:pgMar w:top="729" w:right="735" w:bottom="1296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E57B" w14:textId="77777777" w:rsidR="00DC69CD" w:rsidRDefault="00DC69CD">
      <w:pPr>
        <w:spacing w:after="0" w:line="240" w:lineRule="auto"/>
      </w:pPr>
      <w:r>
        <w:separator/>
      </w:r>
    </w:p>
  </w:endnote>
  <w:endnote w:type="continuationSeparator" w:id="0">
    <w:p w14:paraId="1413699F" w14:textId="77777777" w:rsidR="00DC69CD" w:rsidRDefault="00DC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DBDD" w14:textId="77777777" w:rsidR="002867A3" w:rsidRDefault="003178DC">
    <w:pPr>
      <w:spacing w:after="0" w:line="259" w:lineRule="auto"/>
      <w:ind w:left="0" w:right="8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034791D" w14:textId="77777777" w:rsidR="002867A3" w:rsidRDefault="003178DC">
    <w:pPr>
      <w:spacing w:after="0" w:line="259" w:lineRule="auto"/>
      <w:ind w:left="-432" w:righ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EB71" w14:textId="77777777" w:rsidR="002867A3" w:rsidRDefault="003178DC">
    <w:pPr>
      <w:spacing w:after="0" w:line="259" w:lineRule="auto"/>
      <w:ind w:left="1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7664950" w14:textId="77777777" w:rsidR="002867A3" w:rsidRDefault="003178DC">
    <w:pPr>
      <w:spacing w:after="0" w:line="259" w:lineRule="auto"/>
      <w:ind w:left="0" w:right="0" w:firstLine="0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AE1F" w14:textId="77777777" w:rsidR="002867A3" w:rsidRDefault="002867A3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40B0" w14:textId="77777777" w:rsidR="00DC69CD" w:rsidRDefault="00DC69CD">
      <w:pPr>
        <w:spacing w:after="0" w:line="240" w:lineRule="auto"/>
      </w:pPr>
      <w:r>
        <w:separator/>
      </w:r>
    </w:p>
  </w:footnote>
  <w:footnote w:type="continuationSeparator" w:id="0">
    <w:p w14:paraId="75E58B66" w14:textId="77777777" w:rsidR="00DC69CD" w:rsidRDefault="00DC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7C66"/>
    <w:multiLevelType w:val="hybridMultilevel"/>
    <w:tmpl w:val="3B48B1E8"/>
    <w:lvl w:ilvl="0" w:tplc="C8C002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9606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F8DA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602B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014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EA68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EEDA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B466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52B2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BE62CE"/>
    <w:multiLevelType w:val="hybridMultilevel"/>
    <w:tmpl w:val="9482CAAE"/>
    <w:lvl w:ilvl="0" w:tplc="FB16331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F6AE04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A1694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4A0A04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9C3628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FC8A80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B4250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042DFC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E0D96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D27674"/>
    <w:multiLevelType w:val="hybridMultilevel"/>
    <w:tmpl w:val="067AEB3E"/>
    <w:lvl w:ilvl="0" w:tplc="5638229A">
      <w:start w:val="1"/>
      <w:numFmt w:val="decimal"/>
      <w:lvlText w:val="%1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CD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00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347B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5EBD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01D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D0BF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0021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229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983368">
    <w:abstractNumId w:val="1"/>
  </w:num>
  <w:num w:numId="2" w16cid:durableId="697900307">
    <w:abstractNumId w:val="0"/>
  </w:num>
  <w:num w:numId="3" w16cid:durableId="103337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A3"/>
    <w:rsid w:val="00055AA0"/>
    <w:rsid w:val="000C2727"/>
    <w:rsid w:val="0015594C"/>
    <w:rsid w:val="00202873"/>
    <w:rsid w:val="00262E32"/>
    <w:rsid w:val="002867A3"/>
    <w:rsid w:val="003178DC"/>
    <w:rsid w:val="00BB2DA8"/>
    <w:rsid w:val="00D872F2"/>
    <w:rsid w:val="00D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C62F"/>
  <w15:docId w15:val="{CDB0F00A-E8A0-4DA3-9868-C26E9B72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right="6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06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97" w:right="487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C2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blagodat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Leliovskyi</dc:creator>
  <cp:keywords/>
  <dc:description/>
  <cp:lastModifiedBy>Zhivoe Slovo Church</cp:lastModifiedBy>
  <cp:revision>4</cp:revision>
  <dcterms:created xsi:type="dcterms:W3CDTF">2022-10-24T14:46:00Z</dcterms:created>
  <dcterms:modified xsi:type="dcterms:W3CDTF">2022-10-29T15:11:00Z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f46a497553a388ebd4dd680627abe8e5c0a6a28a609a88bb5a910a45ce413b9f</vt:lpwstr>
  </property>
</Properties>
</file>